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D80692" w14:textId="77777777" w:rsidR="00210584" w:rsidRDefault="00210584" w:rsidP="00210584">
      <w:pPr>
        <w:jc w:val="center"/>
        <w:rPr>
          <w:sz w:val="32"/>
          <w:szCs w:val="32"/>
        </w:rPr>
      </w:pPr>
      <w:r>
        <w:rPr>
          <w:sz w:val="32"/>
          <w:szCs w:val="32"/>
        </w:rPr>
        <w:t>UNIVERSITA DEGLI STUDI DI CATANZARO</w:t>
      </w:r>
    </w:p>
    <w:p w14:paraId="3080D34D" w14:textId="77777777" w:rsidR="00210584" w:rsidRDefault="00210584" w:rsidP="00210584">
      <w:pPr>
        <w:jc w:val="center"/>
        <w:rPr>
          <w:sz w:val="32"/>
          <w:szCs w:val="32"/>
        </w:rPr>
      </w:pPr>
      <w:r>
        <w:rPr>
          <w:sz w:val="32"/>
          <w:szCs w:val="32"/>
        </w:rPr>
        <w:t>“MAGNA GRAECIA”</w:t>
      </w:r>
    </w:p>
    <w:p w14:paraId="5936F6A8" w14:textId="77777777" w:rsidR="00210584" w:rsidRDefault="00210584" w:rsidP="00210584">
      <w:pPr>
        <w:jc w:val="center"/>
        <w:rPr>
          <w:sz w:val="32"/>
          <w:szCs w:val="32"/>
        </w:rPr>
      </w:pPr>
      <w:r>
        <w:rPr>
          <w:sz w:val="32"/>
          <w:szCs w:val="32"/>
        </w:rPr>
        <w:t>GIUNTA DEL DIPARTIMENTO DI MEDICINA SPERIMENTALE E CLINICA</w:t>
      </w:r>
    </w:p>
    <w:p w14:paraId="2CA16206" w14:textId="77777777" w:rsidR="00210584" w:rsidRDefault="00210584" w:rsidP="00210584">
      <w:pPr>
        <w:jc w:val="center"/>
        <w:rPr>
          <w:sz w:val="32"/>
          <w:szCs w:val="32"/>
        </w:rPr>
      </w:pPr>
    </w:p>
    <w:p w14:paraId="463A5599" w14:textId="750DADB8" w:rsidR="00210584" w:rsidRDefault="00210584" w:rsidP="00210584">
      <w:pPr>
        <w:jc w:val="both"/>
        <w:rPr>
          <w:sz w:val="26"/>
          <w:szCs w:val="26"/>
        </w:rPr>
      </w:pPr>
      <w:r w:rsidRPr="00FF4BBA">
        <w:rPr>
          <w:sz w:val="26"/>
          <w:szCs w:val="26"/>
        </w:rPr>
        <w:t>La Giunta del Dipartimento di Medicina Sperimentale e Clinica è convocata, per il giorno</w:t>
      </w:r>
      <w:r>
        <w:rPr>
          <w:sz w:val="26"/>
          <w:szCs w:val="26"/>
        </w:rPr>
        <w:t xml:space="preserve"> </w:t>
      </w:r>
      <w:r w:rsidR="004C096E">
        <w:rPr>
          <w:sz w:val="26"/>
          <w:szCs w:val="26"/>
        </w:rPr>
        <w:t>15</w:t>
      </w:r>
      <w:r w:rsidRPr="00FF4BBA">
        <w:rPr>
          <w:sz w:val="26"/>
          <w:szCs w:val="26"/>
        </w:rPr>
        <w:t xml:space="preserve"> </w:t>
      </w:r>
      <w:r w:rsidR="004C096E">
        <w:rPr>
          <w:sz w:val="26"/>
          <w:szCs w:val="26"/>
        </w:rPr>
        <w:t>aprile</w:t>
      </w:r>
      <w:r w:rsidRPr="00FF4BBA">
        <w:rPr>
          <w:sz w:val="26"/>
          <w:szCs w:val="26"/>
        </w:rPr>
        <w:t xml:space="preserve"> 202</w:t>
      </w:r>
      <w:r w:rsidR="00E71665">
        <w:rPr>
          <w:sz w:val="26"/>
          <w:szCs w:val="26"/>
        </w:rPr>
        <w:t>5</w:t>
      </w:r>
      <w:r w:rsidRPr="00FF4BBA">
        <w:rPr>
          <w:sz w:val="26"/>
          <w:szCs w:val="26"/>
        </w:rPr>
        <w:t xml:space="preserve">, alle ore </w:t>
      </w:r>
      <w:r w:rsidR="004C096E">
        <w:rPr>
          <w:sz w:val="26"/>
          <w:szCs w:val="26"/>
        </w:rPr>
        <w:t>11:0</w:t>
      </w:r>
      <w:r w:rsidR="00E71665">
        <w:rPr>
          <w:sz w:val="26"/>
          <w:szCs w:val="26"/>
        </w:rPr>
        <w:t>0</w:t>
      </w:r>
      <w:r w:rsidRPr="00FF4BBA">
        <w:rPr>
          <w:sz w:val="26"/>
          <w:szCs w:val="26"/>
        </w:rPr>
        <w:t>, presso la sede della Direzione del Dipartimento sita al III livello Corpo G del Ca</w:t>
      </w:r>
      <w:r w:rsidR="00FE4E7B">
        <w:rPr>
          <w:sz w:val="26"/>
          <w:szCs w:val="26"/>
        </w:rPr>
        <w:t>mpus</w:t>
      </w:r>
    </w:p>
    <w:p w14:paraId="444C029B" w14:textId="3C9D4C50" w:rsidR="00FE4E7B" w:rsidRPr="00FF4BBA" w:rsidRDefault="00FE4E7B" w:rsidP="00210584">
      <w:pPr>
        <w:jc w:val="both"/>
        <w:rPr>
          <w:sz w:val="26"/>
          <w:szCs w:val="26"/>
        </w:rPr>
      </w:pPr>
      <w:r w:rsidRPr="00FE4E7B">
        <w:rPr>
          <w:sz w:val="26"/>
          <w:szCs w:val="26"/>
        </w:rPr>
        <w:t>Sono presenti i Proff.:Mastroroberto Pasquale,Montalcini</w:t>
      </w:r>
      <w:r w:rsidR="00250F82">
        <w:rPr>
          <w:sz w:val="26"/>
          <w:szCs w:val="26"/>
        </w:rPr>
        <w:t xml:space="preserve"> Tiziana,</w:t>
      </w:r>
      <w:r w:rsidRPr="00FE4E7B">
        <w:rPr>
          <w:sz w:val="26"/>
          <w:szCs w:val="26"/>
        </w:rPr>
        <w:t xml:space="preserve">Cosentino Carlo, </w:t>
      </w:r>
      <w:r w:rsidR="00CC3905">
        <w:rPr>
          <w:sz w:val="26"/>
          <w:szCs w:val="26"/>
        </w:rPr>
        <w:t>Doldo Patrizia,</w:t>
      </w:r>
      <w:r w:rsidRPr="00FE4E7B">
        <w:rPr>
          <w:sz w:val="26"/>
          <w:szCs w:val="26"/>
        </w:rPr>
        <w:t>Palmieri Camillo, Faniell</w:t>
      </w:r>
      <w:r w:rsidR="00111BCF">
        <w:rPr>
          <w:sz w:val="26"/>
          <w:szCs w:val="26"/>
        </w:rPr>
        <w:t>o Concetta Maria,</w:t>
      </w:r>
      <w:r w:rsidR="00250F82">
        <w:rPr>
          <w:sz w:val="26"/>
          <w:szCs w:val="26"/>
        </w:rPr>
        <w:t>Mesuraca Maria,</w:t>
      </w:r>
      <w:r w:rsidR="00111BCF">
        <w:rPr>
          <w:sz w:val="26"/>
          <w:szCs w:val="26"/>
        </w:rPr>
        <w:t xml:space="preserve"> </w:t>
      </w:r>
      <w:r w:rsidRPr="00FE4E7B">
        <w:rPr>
          <w:sz w:val="26"/>
          <w:szCs w:val="26"/>
        </w:rPr>
        <w:t>Sabatino Jolanda.</w:t>
      </w:r>
    </w:p>
    <w:p w14:paraId="46F2AB1E" w14:textId="77777777" w:rsidR="00210584" w:rsidRDefault="00210584" w:rsidP="00210584">
      <w:pPr>
        <w:jc w:val="both"/>
        <w:rPr>
          <w:sz w:val="24"/>
          <w:szCs w:val="24"/>
        </w:rPr>
      </w:pPr>
    </w:p>
    <w:p w14:paraId="669B8440" w14:textId="77777777" w:rsidR="00210584" w:rsidRDefault="00210584" w:rsidP="00210584">
      <w:pPr>
        <w:jc w:val="center"/>
        <w:rPr>
          <w:b/>
          <w:sz w:val="28"/>
          <w:szCs w:val="28"/>
        </w:rPr>
      </w:pPr>
      <w:r w:rsidRPr="00FF4BBA">
        <w:rPr>
          <w:b/>
          <w:sz w:val="28"/>
          <w:szCs w:val="28"/>
        </w:rPr>
        <w:t>ORDINE DEL GIORNO</w:t>
      </w:r>
    </w:p>
    <w:p w14:paraId="31FE520E" w14:textId="7100321B" w:rsidR="00A32A6F" w:rsidRPr="00A32A6F" w:rsidRDefault="00A32A6F" w:rsidP="00A32A6F">
      <w:pPr>
        <w:shd w:val="clear" w:color="auto" w:fill="FFFFFF"/>
        <w:spacing w:after="0" w:line="240" w:lineRule="auto"/>
        <w:rPr>
          <w:rFonts w:ascii="Arial" w:eastAsia="Times New Roman" w:hAnsi="Arial" w:cs="Arial"/>
          <w:color w:val="222222"/>
          <w:kern w:val="0"/>
          <w:sz w:val="24"/>
          <w:szCs w:val="24"/>
          <w:lang w:eastAsia="it-IT"/>
          <w14:ligatures w14:val="none"/>
        </w:rPr>
      </w:pPr>
      <w:r w:rsidRPr="00A32A6F">
        <w:rPr>
          <w:rFonts w:ascii="Arial" w:eastAsia="Times New Roman" w:hAnsi="Arial" w:cs="Arial"/>
          <w:b/>
          <w:bCs/>
          <w:color w:val="222222"/>
          <w:kern w:val="0"/>
          <w:sz w:val="24"/>
          <w:szCs w:val="24"/>
          <w:lang w:eastAsia="it-IT"/>
          <w14:ligatures w14:val="none"/>
        </w:rPr>
        <w:t>1.</w:t>
      </w:r>
      <w:r w:rsidR="00E71665">
        <w:rPr>
          <w:rFonts w:ascii="Arial" w:eastAsia="Times New Roman" w:hAnsi="Arial" w:cs="Arial"/>
          <w:b/>
          <w:bCs/>
          <w:color w:val="222222"/>
          <w:kern w:val="0"/>
          <w:sz w:val="24"/>
          <w:szCs w:val="24"/>
          <w:lang w:eastAsia="it-IT"/>
          <w14:ligatures w14:val="none"/>
        </w:rPr>
        <w:t xml:space="preserve"> </w:t>
      </w:r>
      <w:r w:rsidR="002E7489">
        <w:rPr>
          <w:rFonts w:ascii="Arial" w:eastAsia="Times New Roman" w:hAnsi="Arial" w:cs="Arial"/>
          <w:b/>
          <w:bCs/>
          <w:color w:val="222222"/>
          <w:kern w:val="0"/>
          <w:sz w:val="24"/>
          <w:szCs w:val="24"/>
          <w:lang w:eastAsia="it-IT"/>
          <w14:ligatures w14:val="none"/>
        </w:rPr>
        <w:t xml:space="preserve"> Proposta</w:t>
      </w:r>
      <w:r w:rsidR="00EC01D4">
        <w:rPr>
          <w:rFonts w:ascii="Arial" w:eastAsia="Times New Roman" w:hAnsi="Arial" w:cs="Arial"/>
          <w:b/>
          <w:bCs/>
          <w:color w:val="222222"/>
          <w:kern w:val="0"/>
          <w:sz w:val="24"/>
          <w:szCs w:val="24"/>
          <w:lang w:eastAsia="it-IT"/>
          <w14:ligatures w14:val="none"/>
        </w:rPr>
        <w:t xml:space="preserve"> Membro Designato e docenti per sorteggio</w:t>
      </w:r>
      <w:r w:rsidR="002E7489">
        <w:rPr>
          <w:rFonts w:ascii="Arial" w:eastAsia="Times New Roman" w:hAnsi="Arial" w:cs="Arial"/>
          <w:b/>
          <w:bCs/>
          <w:color w:val="222222"/>
          <w:kern w:val="0"/>
          <w:sz w:val="24"/>
          <w:szCs w:val="24"/>
          <w:lang w:eastAsia="it-IT"/>
          <w14:ligatures w14:val="none"/>
        </w:rPr>
        <w:t xml:space="preserve"> </w:t>
      </w:r>
      <w:r w:rsidR="000B4A77">
        <w:rPr>
          <w:rFonts w:ascii="Arial" w:eastAsia="Times New Roman" w:hAnsi="Arial" w:cs="Arial"/>
          <w:b/>
          <w:bCs/>
          <w:color w:val="222222"/>
          <w:kern w:val="0"/>
          <w:sz w:val="24"/>
          <w:szCs w:val="24"/>
          <w:lang w:eastAsia="it-IT"/>
          <w14:ligatures w14:val="none"/>
        </w:rPr>
        <w:t>Commissione</w:t>
      </w:r>
      <w:r w:rsidR="002943EA">
        <w:rPr>
          <w:rFonts w:ascii="Arial" w:eastAsia="Times New Roman" w:hAnsi="Arial" w:cs="Arial"/>
          <w:b/>
          <w:bCs/>
          <w:color w:val="222222"/>
          <w:kern w:val="0"/>
          <w:sz w:val="24"/>
          <w:szCs w:val="24"/>
          <w:lang w:eastAsia="it-IT"/>
          <w14:ligatures w14:val="none"/>
        </w:rPr>
        <w:t xml:space="preserve"> procedura selettiva</w:t>
      </w:r>
      <w:r w:rsidR="004C096E">
        <w:rPr>
          <w:rFonts w:ascii="Arial" w:eastAsia="Times New Roman" w:hAnsi="Arial" w:cs="Arial"/>
          <w:b/>
          <w:bCs/>
          <w:color w:val="222222"/>
          <w:kern w:val="0"/>
          <w:sz w:val="24"/>
          <w:szCs w:val="24"/>
          <w:lang w:eastAsia="it-IT"/>
          <w14:ligatures w14:val="none"/>
        </w:rPr>
        <w:t xml:space="preserve"> n. 1 RTDb</w:t>
      </w:r>
      <w:r w:rsidR="000B4A77">
        <w:rPr>
          <w:rFonts w:ascii="Arial" w:eastAsia="Times New Roman" w:hAnsi="Arial" w:cs="Arial"/>
          <w:b/>
          <w:bCs/>
          <w:color w:val="222222"/>
          <w:kern w:val="0"/>
          <w:sz w:val="24"/>
          <w:szCs w:val="24"/>
          <w:lang w:eastAsia="it-IT"/>
          <w14:ligatures w14:val="none"/>
        </w:rPr>
        <w:t xml:space="preserve"> S.</w:t>
      </w:r>
      <w:r w:rsidR="004C096E">
        <w:rPr>
          <w:rFonts w:ascii="Arial" w:eastAsia="Times New Roman" w:hAnsi="Arial" w:cs="Arial"/>
          <w:b/>
          <w:bCs/>
          <w:color w:val="222222"/>
          <w:kern w:val="0"/>
          <w:sz w:val="24"/>
          <w:szCs w:val="24"/>
          <w:lang w:eastAsia="it-IT"/>
          <w14:ligatures w14:val="none"/>
        </w:rPr>
        <w:t>S.D. BIOS-12/A Anatomia Umana</w:t>
      </w:r>
    </w:p>
    <w:p w14:paraId="049EC240" w14:textId="77777777" w:rsidR="00A32A6F" w:rsidRPr="00A32A6F" w:rsidRDefault="00A32A6F" w:rsidP="00A32A6F">
      <w:pPr>
        <w:shd w:val="clear" w:color="auto" w:fill="FFFFFF"/>
        <w:spacing w:after="0" w:line="240" w:lineRule="auto"/>
        <w:rPr>
          <w:rFonts w:ascii="Arial" w:eastAsia="Times New Roman" w:hAnsi="Arial" w:cs="Arial"/>
          <w:color w:val="222222"/>
          <w:kern w:val="0"/>
          <w:sz w:val="24"/>
          <w:szCs w:val="24"/>
          <w:lang w:eastAsia="it-IT"/>
          <w14:ligatures w14:val="none"/>
        </w:rPr>
      </w:pPr>
    </w:p>
    <w:p w14:paraId="671CE291" w14:textId="378E76DC" w:rsidR="008A05A7" w:rsidRPr="004C096E" w:rsidRDefault="000B4A77" w:rsidP="00A32A6F">
      <w:pPr>
        <w:shd w:val="clear" w:color="auto" w:fill="FFFFFF"/>
        <w:spacing w:after="0" w:line="240" w:lineRule="auto"/>
        <w:rPr>
          <w:rFonts w:ascii="Arial" w:eastAsia="Times New Roman" w:hAnsi="Arial" w:cs="Arial"/>
          <w:color w:val="222222"/>
          <w:kern w:val="0"/>
          <w:sz w:val="24"/>
          <w:szCs w:val="24"/>
          <w:lang w:eastAsia="it-IT"/>
          <w14:ligatures w14:val="none"/>
        </w:rPr>
      </w:pPr>
      <w:r>
        <w:rPr>
          <w:rFonts w:ascii="Arial" w:eastAsia="Times New Roman" w:hAnsi="Arial" w:cs="Arial"/>
          <w:b/>
          <w:bCs/>
          <w:color w:val="222222"/>
          <w:kern w:val="0"/>
          <w:sz w:val="24"/>
          <w:szCs w:val="24"/>
          <w:lang w:eastAsia="it-IT"/>
          <w14:ligatures w14:val="none"/>
        </w:rPr>
        <w:t>2. Proposta</w:t>
      </w:r>
      <w:r w:rsidR="004C096E">
        <w:rPr>
          <w:rFonts w:ascii="Arial" w:eastAsia="Times New Roman" w:hAnsi="Arial" w:cs="Arial"/>
          <w:b/>
          <w:bCs/>
          <w:color w:val="222222"/>
          <w:kern w:val="0"/>
          <w:sz w:val="24"/>
          <w:szCs w:val="24"/>
          <w:lang w:eastAsia="it-IT"/>
          <w14:ligatures w14:val="none"/>
        </w:rPr>
        <w:t xml:space="preserve"> selezione n. 1 RTT </w:t>
      </w:r>
    </w:p>
    <w:p w14:paraId="3EB6565B" w14:textId="77777777" w:rsidR="00A32A6F" w:rsidRPr="00A32A6F" w:rsidRDefault="00A32A6F" w:rsidP="00A32A6F">
      <w:pPr>
        <w:shd w:val="clear" w:color="auto" w:fill="FFFFFF"/>
        <w:spacing w:after="0" w:line="240" w:lineRule="auto"/>
        <w:rPr>
          <w:rFonts w:ascii="Arial" w:eastAsia="Times New Roman" w:hAnsi="Arial" w:cs="Arial"/>
          <w:color w:val="222222"/>
          <w:kern w:val="0"/>
          <w:sz w:val="24"/>
          <w:szCs w:val="24"/>
          <w:lang w:eastAsia="it-IT"/>
          <w14:ligatures w14:val="none"/>
        </w:rPr>
      </w:pPr>
    </w:p>
    <w:p w14:paraId="55429352" w14:textId="21B50B8E" w:rsidR="00A32A6F" w:rsidRPr="000B4A77" w:rsidRDefault="00A32A6F" w:rsidP="00A32A6F">
      <w:pPr>
        <w:shd w:val="clear" w:color="auto" w:fill="FFFFFF"/>
        <w:spacing w:after="0" w:line="240" w:lineRule="auto"/>
        <w:rPr>
          <w:rFonts w:ascii="Arial" w:eastAsia="Times New Roman" w:hAnsi="Arial" w:cs="Arial"/>
          <w:color w:val="222222"/>
          <w:kern w:val="0"/>
          <w:sz w:val="24"/>
          <w:szCs w:val="24"/>
          <w:lang w:eastAsia="it-IT"/>
          <w14:ligatures w14:val="none"/>
        </w:rPr>
      </w:pPr>
    </w:p>
    <w:p w14:paraId="4E7052DA" w14:textId="1C90503E" w:rsidR="00755969" w:rsidRDefault="00FE4E7B" w:rsidP="004865C2">
      <w:pPr>
        <w:spacing w:line="240" w:lineRule="auto"/>
        <w:jc w:val="both"/>
        <w:rPr>
          <w:sz w:val="28"/>
          <w:szCs w:val="28"/>
        </w:rPr>
      </w:pPr>
      <w:r>
        <w:rPr>
          <w:sz w:val="28"/>
          <w:szCs w:val="28"/>
        </w:rPr>
        <w:t>Si procede quindi all’avvio dei lavori.</w:t>
      </w:r>
    </w:p>
    <w:p w14:paraId="15E3FCFF" w14:textId="77777777" w:rsidR="00E71665" w:rsidRDefault="00E71665" w:rsidP="00E71665">
      <w:pPr>
        <w:jc w:val="both"/>
        <w:rPr>
          <w:sz w:val="28"/>
          <w:szCs w:val="28"/>
        </w:rPr>
      </w:pPr>
    </w:p>
    <w:p w14:paraId="63C976EA" w14:textId="61A9774F" w:rsidR="0090515D" w:rsidRDefault="0090515D" w:rsidP="002A4793">
      <w:pPr>
        <w:jc w:val="both"/>
        <w:rPr>
          <w:sz w:val="28"/>
          <w:szCs w:val="28"/>
        </w:rPr>
      </w:pPr>
      <w:r w:rsidRPr="006046D6">
        <w:rPr>
          <w:b/>
          <w:sz w:val="28"/>
          <w:szCs w:val="28"/>
        </w:rPr>
        <w:t>Punto 1.</w:t>
      </w:r>
      <w:r w:rsidR="00B51073">
        <w:rPr>
          <w:sz w:val="28"/>
          <w:szCs w:val="28"/>
        </w:rPr>
        <w:t xml:space="preserve"> </w:t>
      </w:r>
    </w:p>
    <w:p w14:paraId="48868527" w14:textId="42D12F91" w:rsidR="00DE538F" w:rsidRDefault="00DE538F" w:rsidP="002A4793">
      <w:pPr>
        <w:jc w:val="both"/>
        <w:rPr>
          <w:sz w:val="28"/>
          <w:szCs w:val="28"/>
        </w:rPr>
      </w:pPr>
      <w:r>
        <w:rPr>
          <w:sz w:val="28"/>
          <w:szCs w:val="28"/>
        </w:rPr>
        <w:t>Il Direttore, n</w:t>
      </w:r>
      <w:r w:rsidR="003E2808">
        <w:rPr>
          <w:sz w:val="28"/>
          <w:szCs w:val="28"/>
        </w:rPr>
        <w:t xml:space="preserve">el ricordare che nel Consiglio DMSC  del 23.10.2024 è stata deliberata la proposta </w:t>
      </w:r>
      <w:r>
        <w:rPr>
          <w:sz w:val="28"/>
          <w:szCs w:val="28"/>
        </w:rPr>
        <w:t>di proce</w:t>
      </w:r>
      <w:r w:rsidR="005762C9">
        <w:rPr>
          <w:sz w:val="28"/>
          <w:szCs w:val="28"/>
        </w:rPr>
        <w:t>dura</w:t>
      </w:r>
      <w:r w:rsidR="003E2808">
        <w:rPr>
          <w:sz w:val="28"/>
          <w:szCs w:val="28"/>
        </w:rPr>
        <w:t xml:space="preserve"> selettiva n. 1 posto RTDb </w:t>
      </w:r>
      <w:r w:rsidR="003E2808" w:rsidRPr="003E2808">
        <w:rPr>
          <w:sz w:val="28"/>
          <w:szCs w:val="28"/>
        </w:rPr>
        <w:t>GSD 05/BIOS-12 (Anatomia Umana) -</w:t>
      </w:r>
      <w:r w:rsidR="003E2808">
        <w:rPr>
          <w:sz w:val="28"/>
          <w:szCs w:val="28"/>
        </w:rPr>
        <w:t xml:space="preserve"> SSD BIOS-12/A (Anatomia Umana), </w:t>
      </w:r>
      <w:r>
        <w:rPr>
          <w:sz w:val="28"/>
          <w:szCs w:val="28"/>
        </w:rPr>
        <w:t>propone la seguente commissione da portare a sorteggio nella riunione del C</w:t>
      </w:r>
      <w:r w:rsidR="003E2808">
        <w:rPr>
          <w:sz w:val="28"/>
          <w:szCs w:val="28"/>
        </w:rPr>
        <w:t>onsiglio convocata per la giornata odierna</w:t>
      </w:r>
      <w:r>
        <w:rPr>
          <w:sz w:val="28"/>
          <w:szCs w:val="28"/>
        </w:rPr>
        <w:t>:</w:t>
      </w:r>
    </w:p>
    <w:p w14:paraId="29ADF43F" w14:textId="2D577DE0" w:rsidR="00DE538F" w:rsidRPr="00DE538F" w:rsidRDefault="00DE538F" w:rsidP="00DE538F">
      <w:pPr>
        <w:jc w:val="both"/>
        <w:rPr>
          <w:sz w:val="28"/>
          <w:szCs w:val="28"/>
        </w:rPr>
      </w:pPr>
      <w:r w:rsidRPr="00DE538F">
        <w:rPr>
          <w:sz w:val="28"/>
          <w:szCs w:val="28"/>
        </w:rPr>
        <w:t>Membro designato</w:t>
      </w:r>
      <w:r w:rsidR="003E2808">
        <w:rPr>
          <w:sz w:val="28"/>
          <w:szCs w:val="28"/>
        </w:rPr>
        <w:t xml:space="preserve"> : Prof.ssa Angela Di Baldassarre, Ordinario GSD 05/BIOS-12 </w:t>
      </w:r>
      <w:r w:rsidR="003E2808" w:rsidRPr="003E2808">
        <w:rPr>
          <w:sz w:val="28"/>
          <w:szCs w:val="28"/>
        </w:rPr>
        <w:t xml:space="preserve"> </w:t>
      </w:r>
      <w:r w:rsidR="003E2808">
        <w:rPr>
          <w:sz w:val="28"/>
          <w:szCs w:val="28"/>
        </w:rPr>
        <w:t>- SSD BIOS-12/A  Università degli Studi Chieti-Pescara</w:t>
      </w:r>
    </w:p>
    <w:p w14:paraId="16EA89C1" w14:textId="77777777" w:rsidR="00DE538F" w:rsidRPr="00DE538F" w:rsidRDefault="00DE538F" w:rsidP="00DE538F">
      <w:pPr>
        <w:ind w:left="360"/>
        <w:jc w:val="both"/>
        <w:rPr>
          <w:sz w:val="28"/>
          <w:szCs w:val="28"/>
        </w:rPr>
      </w:pPr>
    </w:p>
    <w:p w14:paraId="117FDBB2" w14:textId="1EFA168E" w:rsidR="00DE538F" w:rsidRPr="00DE538F" w:rsidRDefault="00DE538F" w:rsidP="00DE538F">
      <w:pPr>
        <w:jc w:val="both"/>
        <w:rPr>
          <w:sz w:val="28"/>
          <w:szCs w:val="28"/>
        </w:rPr>
      </w:pPr>
      <w:r>
        <w:rPr>
          <w:sz w:val="28"/>
          <w:szCs w:val="28"/>
        </w:rPr>
        <w:t>1</w:t>
      </w:r>
      <w:r w:rsidR="004C096E">
        <w:rPr>
          <w:sz w:val="28"/>
          <w:szCs w:val="28"/>
        </w:rPr>
        <w:t xml:space="preserve">. </w:t>
      </w:r>
      <w:r w:rsidR="003E2808">
        <w:rPr>
          <w:sz w:val="28"/>
          <w:szCs w:val="28"/>
        </w:rPr>
        <w:t xml:space="preserve">Prof.ssa Susanna Dolci Iannini, </w:t>
      </w:r>
      <w:r w:rsidR="003E2808" w:rsidRPr="003E2808">
        <w:rPr>
          <w:sz w:val="28"/>
          <w:szCs w:val="28"/>
        </w:rPr>
        <w:t>Ordinario GSD 05/BIOS-12  - SSD BIOS-12/A  Università</w:t>
      </w:r>
      <w:r w:rsidR="003E2808">
        <w:rPr>
          <w:sz w:val="28"/>
          <w:szCs w:val="28"/>
        </w:rPr>
        <w:t xml:space="preserve"> di Roma Tor Vergata</w:t>
      </w:r>
    </w:p>
    <w:p w14:paraId="711C0817" w14:textId="483E267B" w:rsidR="00DE538F" w:rsidRPr="00DE538F" w:rsidRDefault="00DE538F" w:rsidP="00DE538F">
      <w:pPr>
        <w:jc w:val="both"/>
        <w:rPr>
          <w:sz w:val="28"/>
          <w:szCs w:val="28"/>
        </w:rPr>
      </w:pPr>
      <w:r>
        <w:rPr>
          <w:sz w:val="28"/>
          <w:szCs w:val="28"/>
        </w:rPr>
        <w:t>2</w:t>
      </w:r>
      <w:r w:rsidRPr="00DE538F">
        <w:rPr>
          <w:sz w:val="28"/>
          <w:szCs w:val="28"/>
        </w:rPr>
        <w:t xml:space="preserve">. </w:t>
      </w:r>
      <w:r w:rsidR="003E2808">
        <w:rPr>
          <w:sz w:val="28"/>
          <w:szCs w:val="28"/>
        </w:rPr>
        <w:t xml:space="preserve"> Prof.ssa Veronica Macchi , </w:t>
      </w:r>
      <w:r w:rsidR="003E2808" w:rsidRPr="003E2808">
        <w:rPr>
          <w:sz w:val="28"/>
          <w:szCs w:val="28"/>
        </w:rPr>
        <w:t>Ordinario GSD 05/BIOS-12  - SSD BIOS-12/A  Università</w:t>
      </w:r>
      <w:r w:rsidR="003E2808">
        <w:rPr>
          <w:sz w:val="28"/>
          <w:szCs w:val="28"/>
        </w:rPr>
        <w:t xml:space="preserve"> degli Studi di Padova</w:t>
      </w:r>
    </w:p>
    <w:p w14:paraId="5B6F3EAF" w14:textId="5EF93606" w:rsidR="00DE538F" w:rsidRPr="00DE538F" w:rsidRDefault="00DE538F" w:rsidP="00DE538F">
      <w:pPr>
        <w:jc w:val="both"/>
        <w:rPr>
          <w:sz w:val="28"/>
          <w:szCs w:val="28"/>
        </w:rPr>
      </w:pPr>
      <w:r>
        <w:rPr>
          <w:sz w:val="28"/>
          <w:szCs w:val="28"/>
        </w:rPr>
        <w:t>3</w:t>
      </w:r>
      <w:r w:rsidR="004C096E">
        <w:rPr>
          <w:sz w:val="28"/>
          <w:szCs w:val="28"/>
        </w:rPr>
        <w:t>.</w:t>
      </w:r>
      <w:r w:rsidR="003E2808">
        <w:rPr>
          <w:sz w:val="28"/>
          <w:szCs w:val="28"/>
        </w:rPr>
        <w:t xml:space="preserve"> Prof.ssa Angela Lucariello,</w:t>
      </w:r>
      <w:r w:rsidR="003E2808" w:rsidRPr="003E2808">
        <w:t xml:space="preserve"> </w:t>
      </w:r>
      <w:r w:rsidR="003E2808">
        <w:rPr>
          <w:sz w:val="28"/>
          <w:szCs w:val="28"/>
        </w:rPr>
        <w:t>Associato</w:t>
      </w:r>
      <w:r w:rsidR="003E2808" w:rsidRPr="003E2808">
        <w:rPr>
          <w:sz w:val="28"/>
          <w:szCs w:val="28"/>
        </w:rPr>
        <w:t xml:space="preserve"> GSD 05/BIOS-12  - SSD BIOS-12/A  Università</w:t>
      </w:r>
      <w:r w:rsidR="003E2808">
        <w:rPr>
          <w:sz w:val="28"/>
          <w:szCs w:val="28"/>
        </w:rPr>
        <w:t xml:space="preserve"> Parthenope di Napoli</w:t>
      </w:r>
    </w:p>
    <w:p w14:paraId="55C4A1CE" w14:textId="31CAE3B3" w:rsidR="00DE538F" w:rsidRPr="00DE538F" w:rsidRDefault="00DE538F" w:rsidP="00DE538F">
      <w:pPr>
        <w:jc w:val="both"/>
        <w:rPr>
          <w:sz w:val="28"/>
          <w:szCs w:val="28"/>
        </w:rPr>
      </w:pPr>
      <w:r>
        <w:rPr>
          <w:sz w:val="28"/>
          <w:szCs w:val="28"/>
        </w:rPr>
        <w:lastRenderedPageBreak/>
        <w:t>4</w:t>
      </w:r>
      <w:r w:rsidR="004C096E">
        <w:rPr>
          <w:sz w:val="28"/>
          <w:szCs w:val="28"/>
        </w:rPr>
        <w:t xml:space="preserve">. </w:t>
      </w:r>
      <w:r w:rsidR="003E2808">
        <w:rPr>
          <w:sz w:val="28"/>
          <w:szCs w:val="28"/>
        </w:rPr>
        <w:t>Prof. Giovanni Cirillo,</w:t>
      </w:r>
      <w:r w:rsidR="00194ED7">
        <w:rPr>
          <w:sz w:val="28"/>
          <w:szCs w:val="28"/>
        </w:rPr>
        <w:t xml:space="preserve"> Associato</w:t>
      </w:r>
      <w:r w:rsidR="003E2808" w:rsidRPr="003E2808">
        <w:rPr>
          <w:sz w:val="28"/>
          <w:szCs w:val="28"/>
        </w:rPr>
        <w:t xml:space="preserve"> GSD 05/BIOS-12  - SSD BIOS-12/A  Università</w:t>
      </w:r>
      <w:r w:rsidR="00194ED7">
        <w:rPr>
          <w:sz w:val="28"/>
          <w:szCs w:val="28"/>
        </w:rPr>
        <w:t xml:space="preserve"> della Campania “L.Vanvitelli”</w:t>
      </w:r>
    </w:p>
    <w:p w14:paraId="2323A4DF" w14:textId="77777777" w:rsidR="00DE538F" w:rsidRDefault="00DE538F" w:rsidP="002A4793">
      <w:pPr>
        <w:jc w:val="both"/>
        <w:rPr>
          <w:sz w:val="28"/>
          <w:szCs w:val="28"/>
        </w:rPr>
      </w:pPr>
    </w:p>
    <w:p w14:paraId="6F0E1DA5" w14:textId="233C7FE6" w:rsidR="00A1298C" w:rsidRPr="00960476" w:rsidRDefault="00A1298C" w:rsidP="004865C2">
      <w:pPr>
        <w:jc w:val="both"/>
        <w:rPr>
          <w:b/>
          <w:i/>
          <w:sz w:val="28"/>
          <w:szCs w:val="28"/>
        </w:rPr>
      </w:pPr>
      <w:r w:rsidRPr="00960476">
        <w:rPr>
          <w:b/>
          <w:i/>
          <w:sz w:val="28"/>
          <w:szCs w:val="28"/>
        </w:rPr>
        <w:t>La Giunta approva all’unanimità.</w:t>
      </w:r>
    </w:p>
    <w:p w14:paraId="46486335" w14:textId="77777777" w:rsidR="00D7347B" w:rsidRDefault="00960476" w:rsidP="002A4793">
      <w:pPr>
        <w:jc w:val="both"/>
        <w:rPr>
          <w:sz w:val="28"/>
          <w:szCs w:val="28"/>
        </w:rPr>
      </w:pPr>
      <w:r w:rsidRPr="006046D6">
        <w:rPr>
          <w:b/>
          <w:sz w:val="28"/>
          <w:szCs w:val="28"/>
        </w:rPr>
        <w:t>Punto 2</w:t>
      </w:r>
      <w:r>
        <w:rPr>
          <w:sz w:val="28"/>
          <w:szCs w:val="28"/>
        </w:rPr>
        <w:t>.</w:t>
      </w:r>
      <w:r w:rsidRPr="00960476">
        <w:rPr>
          <w:sz w:val="28"/>
          <w:szCs w:val="28"/>
        </w:rPr>
        <w:t xml:space="preserve"> </w:t>
      </w:r>
    </w:p>
    <w:p w14:paraId="645DFF45" w14:textId="4E7592EF" w:rsidR="00194ED7" w:rsidRPr="00194ED7" w:rsidRDefault="00194ED7" w:rsidP="00194ED7">
      <w:pPr>
        <w:jc w:val="both"/>
        <w:rPr>
          <w:sz w:val="28"/>
          <w:szCs w:val="28"/>
        </w:rPr>
      </w:pPr>
      <w:r w:rsidRPr="00194ED7">
        <w:rPr>
          <w:sz w:val="28"/>
          <w:szCs w:val="28"/>
        </w:rPr>
        <w:t>I</w:t>
      </w:r>
      <w:r>
        <w:rPr>
          <w:sz w:val="28"/>
          <w:szCs w:val="28"/>
        </w:rPr>
        <w:t>l Direttore informa la Giunta</w:t>
      </w:r>
      <w:r w:rsidRPr="00194ED7">
        <w:rPr>
          <w:sz w:val="28"/>
          <w:szCs w:val="28"/>
        </w:rPr>
        <w:t xml:space="preserve"> che, con nota n.390 del 20.11.2024 il Direttore Generale ha comunicato che il Consiglio di Amministrazione, per quanto di rispettiva competenza, nella seduta del 19.11.2024, ha deliberato su proposta del Rettore, tra l’altro, l’assegnazione a questo Dipartimento di 1  RTT  ai  sensi dell’art. 24, comma 3 della Legge 240/2010.</w:t>
      </w:r>
    </w:p>
    <w:p w14:paraId="31295D83" w14:textId="027A8123" w:rsidR="00194ED7" w:rsidRPr="00194ED7" w:rsidRDefault="00194ED7" w:rsidP="00194ED7">
      <w:pPr>
        <w:jc w:val="both"/>
        <w:rPr>
          <w:sz w:val="28"/>
          <w:szCs w:val="28"/>
        </w:rPr>
      </w:pPr>
      <w:r w:rsidRPr="00194ED7">
        <w:rPr>
          <w:sz w:val="28"/>
          <w:szCs w:val="28"/>
        </w:rPr>
        <w:t>Il Direttore, pertanto, intende sottoporre al Consiglio la proposta di chiamata nel Gruppo scientifico-disciplinare MEDS-09/A (On</w:t>
      </w:r>
      <w:r>
        <w:rPr>
          <w:sz w:val="28"/>
          <w:szCs w:val="28"/>
        </w:rPr>
        <w:t>cologia Medica) settore scientific</w:t>
      </w:r>
      <w:r w:rsidRPr="00194ED7">
        <w:rPr>
          <w:sz w:val="28"/>
          <w:szCs w:val="28"/>
        </w:rPr>
        <w:t>o-disciplinare MEDS-09/A (Oncologia Medica) di un posto di Ricercatore a tempo determinato RTT di cui all’art. 24, comma 1, della Legge 240/2010, considerate anche le necessità dei Corsi di Laurea Magistrale e a Ciclo unico, i Corsi di Laurea Triennale e Magistrale afferenti alla Scuola di Medicina e Chirurgia e alla Scuola di Farmacia e Nutraceutica, presso Scuole Specializzazione, Corsi di Dottorato di ricerca e i Master attivati presso l’Università degli Studi Magna Graecia di Catanzaro, che ricadono nell’ambito di interesse della Scienze tecniche mediche e chirurgiche avan</w:t>
      </w:r>
      <w:r>
        <w:rPr>
          <w:sz w:val="28"/>
          <w:szCs w:val="28"/>
        </w:rPr>
        <w:t xml:space="preserve">zate. </w:t>
      </w:r>
    </w:p>
    <w:p w14:paraId="1AF542DC" w14:textId="77777777" w:rsidR="00194ED7" w:rsidRPr="00194ED7" w:rsidRDefault="00194ED7" w:rsidP="00194ED7">
      <w:pPr>
        <w:jc w:val="both"/>
        <w:rPr>
          <w:sz w:val="28"/>
          <w:szCs w:val="28"/>
        </w:rPr>
      </w:pPr>
      <w:r w:rsidRPr="00194ED7">
        <w:rPr>
          <w:sz w:val="28"/>
          <w:szCs w:val="28"/>
        </w:rPr>
        <w:t xml:space="preserve">   </w:t>
      </w:r>
      <w:r w:rsidRPr="00194ED7">
        <w:rPr>
          <w:sz w:val="28"/>
          <w:szCs w:val="28"/>
        </w:rPr>
        <w:tab/>
        <w:t>In accordo alle modalità previste dall’art. 4 del “Regolamento per la disciplina dei ricercatori a tempo determinato in Tenure Track (RTT) ai sensi dell’art. 24 della l. 240/2010 così come modificato dalla l. 79/2022” di questo Ateneo la delibera del Dipartimento deve contenere:</w:t>
      </w:r>
    </w:p>
    <w:p w14:paraId="4E12A459" w14:textId="77777777" w:rsidR="00194ED7" w:rsidRPr="00194ED7" w:rsidRDefault="00194ED7" w:rsidP="00194ED7">
      <w:pPr>
        <w:jc w:val="both"/>
        <w:rPr>
          <w:sz w:val="28"/>
          <w:szCs w:val="28"/>
        </w:rPr>
      </w:pPr>
      <w:r w:rsidRPr="00194ED7">
        <w:rPr>
          <w:sz w:val="28"/>
          <w:szCs w:val="28"/>
        </w:rPr>
        <w:t>•</w:t>
      </w:r>
      <w:r w:rsidRPr="00194ED7">
        <w:rPr>
          <w:sz w:val="28"/>
          <w:szCs w:val="28"/>
        </w:rPr>
        <w:tab/>
        <w:t>Tipologia di contratto: Ricercatore a tempo determinato RTT, ai sensi dell’articolo 24, comma 1, della Legge n. 240/2010, come modificato dalla Legge n. 79/2022.</w:t>
      </w:r>
    </w:p>
    <w:p w14:paraId="3C37CD8A" w14:textId="77777777" w:rsidR="00194ED7" w:rsidRPr="00194ED7" w:rsidRDefault="00194ED7" w:rsidP="00194ED7">
      <w:pPr>
        <w:jc w:val="both"/>
        <w:rPr>
          <w:sz w:val="28"/>
          <w:szCs w:val="28"/>
        </w:rPr>
      </w:pPr>
      <w:r w:rsidRPr="00194ED7">
        <w:rPr>
          <w:sz w:val="28"/>
          <w:szCs w:val="28"/>
        </w:rPr>
        <w:t>•</w:t>
      </w:r>
      <w:r w:rsidRPr="00194ED7">
        <w:rPr>
          <w:sz w:val="28"/>
          <w:szCs w:val="28"/>
        </w:rPr>
        <w:tab/>
        <w:t>Regime di impiego tempo pieno/definito: Tempo Pieno</w:t>
      </w:r>
    </w:p>
    <w:p w14:paraId="43D4ED7E" w14:textId="77777777" w:rsidR="00194ED7" w:rsidRPr="00194ED7" w:rsidRDefault="00194ED7" w:rsidP="00194ED7">
      <w:pPr>
        <w:jc w:val="both"/>
        <w:rPr>
          <w:sz w:val="28"/>
          <w:szCs w:val="28"/>
        </w:rPr>
      </w:pPr>
      <w:r w:rsidRPr="00194ED7">
        <w:rPr>
          <w:sz w:val="28"/>
          <w:szCs w:val="28"/>
        </w:rPr>
        <w:t>•</w:t>
      </w:r>
      <w:r w:rsidRPr="00194ED7">
        <w:rPr>
          <w:sz w:val="28"/>
          <w:szCs w:val="28"/>
        </w:rPr>
        <w:tab/>
        <w:t xml:space="preserve">La sede di svolgimento delle attività: Dipartimento di Medicina Sperimentale e Clinica – UMG, Catanzaro; </w:t>
      </w:r>
    </w:p>
    <w:p w14:paraId="5AA7C3C1" w14:textId="77777777" w:rsidR="00194ED7" w:rsidRPr="00194ED7" w:rsidRDefault="00194ED7" w:rsidP="00194ED7">
      <w:pPr>
        <w:jc w:val="both"/>
        <w:rPr>
          <w:sz w:val="28"/>
          <w:szCs w:val="28"/>
        </w:rPr>
      </w:pPr>
      <w:r w:rsidRPr="00194ED7">
        <w:rPr>
          <w:sz w:val="28"/>
          <w:szCs w:val="28"/>
        </w:rPr>
        <w:t>•</w:t>
      </w:r>
      <w:r w:rsidRPr="00194ED7">
        <w:rPr>
          <w:sz w:val="28"/>
          <w:szCs w:val="28"/>
        </w:rPr>
        <w:tab/>
        <w:t>Gruppo scientifico-disciplinare: MEDS-09/A (Oncologia Medica)</w:t>
      </w:r>
    </w:p>
    <w:p w14:paraId="710D99CD" w14:textId="77777777" w:rsidR="00194ED7" w:rsidRPr="00194ED7" w:rsidRDefault="00194ED7" w:rsidP="00194ED7">
      <w:pPr>
        <w:jc w:val="both"/>
        <w:rPr>
          <w:sz w:val="28"/>
          <w:szCs w:val="28"/>
        </w:rPr>
      </w:pPr>
      <w:r w:rsidRPr="00194ED7">
        <w:rPr>
          <w:sz w:val="28"/>
          <w:szCs w:val="28"/>
        </w:rPr>
        <w:t>•</w:t>
      </w:r>
      <w:r w:rsidRPr="00194ED7">
        <w:rPr>
          <w:sz w:val="28"/>
          <w:szCs w:val="28"/>
        </w:rPr>
        <w:tab/>
        <w:t>Eventuale profilo esclusivamente tramite indicazione di uno o più settori scientifico disciplinari ed eventualmente di tematiche interdisciplinari ad esso correlate: MEDS-09/A (Oncologia Medica);</w:t>
      </w:r>
    </w:p>
    <w:p w14:paraId="31D253BF" w14:textId="77777777" w:rsidR="00194ED7" w:rsidRPr="00194ED7" w:rsidRDefault="00194ED7" w:rsidP="00194ED7">
      <w:pPr>
        <w:jc w:val="both"/>
        <w:rPr>
          <w:sz w:val="28"/>
          <w:szCs w:val="28"/>
        </w:rPr>
      </w:pPr>
      <w:r w:rsidRPr="00194ED7">
        <w:rPr>
          <w:sz w:val="28"/>
          <w:szCs w:val="28"/>
        </w:rPr>
        <w:lastRenderedPageBreak/>
        <w:t>•</w:t>
      </w:r>
      <w:r w:rsidRPr="00194ED7">
        <w:rPr>
          <w:sz w:val="28"/>
          <w:szCs w:val="28"/>
        </w:rPr>
        <w:tab/>
        <w:t xml:space="preserve">Indicazione del titolo di dottore di ricerca o, per i settori interessati, del diploma di specializzazione medica richiesto quale requisito di ammissione alla procedura selettiva: Diploma di Specializzazione in Oncologia Medica </w:t>
      </w:r>
    </w:p>
    <w:p w14:paraId="6CE38D0B" w14:textId="77777777" w:rsidR="00194ED7" w:rsidRPr="00194ED7" w:rsidRDefault="00194ED7" w:rsidP="00194ED7">
      <w:pPr>
        <w:jc w:val="both"/>
        <w:rPr>
          <w:sz w:val="28"/>
          <w:szCs w:val="28"/>
        </w:rPr>
      </w:pPr>
      <w:r w:rsidRPr="00194ED7">
        <w:rPr>
          <w:sz w:val="28"/>
          <w:szCs w:val="28"/>
        </w:rPr>
        <w:t>•</w:t>
      </w:r>
      <w:r w:rsidRPr="00194ED7">
        <w:rPr>
          <w:sz w:val="28"/>
          <w:szCs w:val="28"/>
        </w:rPr>
        <w:tab/>
        <w:t>Indicazione se la procedura da attivare è aperta o è soggetta ad una delle riserve di partecipazione di cui al comma 2 dell’articolo 3 e al comma 1 dell’articolo 15: procedura aperta;</w:t>
      </w:r>
    </w:p>
    <w:p w14:paraId="70A6C3D9" w14:textId="77777777" w:rsidR="00194ED7" w:rsidRPr="00194ED7" w:rsidRDefault="00194ED7" w:rsidP="00194ED7">
      <w:pPr>
        <w:jc w:val="both"/>
        <w:rPr>
          <w:sz w:val="28"/>
          <w:szCs w:val="28"/>
        </w:rPr>
      </w:pPr>
      <w:r w:rsidRPr="00194ED7">
        <w:rPr>
          <w:sz w:val="28"/>
          <w:szCs w:val="28"/>
        </w:rPr>
        <w:t>•</w:t>
      </w:r>
      <w:r w:rsidRPr="00194ED7">
        <w:rPr>
          <w:sz w:val="28"/>
          <w:szCs w:val="28"/>
        </w:rPr>
        <w:tab/>
        <w:t>Indicazione dell’attività didattica, di didattica integrativa e di servizio agli studenti:</w:t>
      </w:r>
    </w:p>
    <w:p w14:paraId="48B4488E" w14:textId="77777777" w:rsidR="00194ED7" w:rsidRPr="00194ED7" w:rsidRDefault="00194ED7" w:rsidP="00194ED7">
      <w:pPr>
        <w:jc w:val="both"/>
        <w:rPr>
          <w:sz w:val="28"/>
          <w:szCs w:val="28"/>
        </w:rPr>
      </w:pPr>
      <w:r w:rsidRPr="00194ED7">
        <w:rPr>
          <w:sz w:val="28"/>
          <w:szCs w:val="28"/>
        </w:rPr>
        <w:t xml:space="preserve">Il/la candidato/a sarà chiamato a svolgere le attività didattiche, didattiche integrative e di servizio agli studenti relative al SSD MEDS-09/A (Oncologia Medica) presso i Corsi di Laurea Magistrale e a Ciclo unico, i Corsi di Laurea Triennale e Magistrale afferenti alla Scuola di Medicina e Chirurgia e alla Scuola di Farmacia e Nutraceutica, presso le Scuole di Specializzazione, i Corsi di Dottorato di ricerca e i Master attivati presso l’Università degli Studi Magna Graecia di Catanzaro, che ricadono nell’ambito di interesse delle Scienze tecniche mediche e chirurgiche avanzate. </w:t>
      </w:r>
    </w:p>
    <w:p w14:paraId="475038A4" w14:textId="77777777" w:rsidR="00194ED7" w:rsidRPr="00194ED7" w:rsidRDefault="00194ED7" w:rsidP="00194ED7">
      <w:pPr>
        <w:jc w:val="both"/>
        <w:rPr>
          <w:sz w:val="28"/>
          <w:szCs w:val="28"/>
        </w:rPr>
      </w:pPr>
      <w:r w:rsidRPr="00194ED7">
        <w:rPr>
          <w:sz w:val="28"/>
          <w:szCs w:val="28"/>
        </w:rPr>
        <w:t>•</w:t>
      </w:r>
      <w:r w:rsidRPr="00194ED7">
        <w:rPr>
          <w:sz w:val="28"/>
          <w:szCs w:val="28"/>
        </w:rPr>
        <w:tab/>
        <w:t>Indicazione dell’attività di ricerca: Il/la candidato/a sarà chiamato a svolgere la propria attività nell’ambito dell’oncologia medica con particolare riferimento alla ricerca traslazionale e alla ricerca clinica avanzata con sviluppo di biomarcatori genetici e molecolari.</w:t>
      </w:r>
    </w:p>
    <w:p w14:paraId="6B99C93C" w14:textId="77777777" w:rsidR="00194ED7" w:rsidRPr="00194ED7" w:rsidRDefault="00194ED7" w:rsidP="00194ED7">
      <w:pPr>
        <w:jc w:val="both"/>
        <w:rPr>
          <w:sz w:val="28"/>
          <w:szCs w:val="28"/>
        </w:rPr>
      </w:pPr>
    </w:p>
    <w:p w14:paraId="05CA04F4" w14:textId="77777777" w:rsidR="00194ED7" w:rsidRPr="00194ED7" w:rsidRDefault="00194ED7" w:rsidP="00194ED7">
      <w:pPr>
        <w:jc w:val="both"/>
        <w:rPr>
          <w:sz w:val="28"/>
          <w:szCs w:val="28"/>
        </w:rPr>
      </w:pPr>
      <w:r w:rsidRPr="00194ED7">
        <w:rPr>
          <w:sz w:val="28"/>
          <w:szCs w:val="28"/>
        </w:rPr>
        <w:t>•</w:t>
      </w:r>
      <w:r w:rsidRPr="00194ED7">
        <w:rPr>
          <w:sz w:val="28"/>
          <w:szCs w:val="28"/>
        </w:rPr>
        <w:tab/>
        <w:t>Specifiche funzioni: Il ricercatore dovrà contribuire all’attività di ricerca sperimentale coerentemente con le tematiche del SSD MEDS-09/A (Oncologia Medica) del Dipartimento, e in particolare allo sviluppo di modalità innovative di trattamento attraverso il disegno di sperimentazioni precliniche e cliniche innovative e anche con l’impiego di tecnologie digitali.</w:t>
      </w:r>
    </w:p>
    <w:p w14:paraId="322CA563" w14:textId="77777777" w:rsidR="00194ED7" w:rsidRPr="00194ED7" w:rsidRDefault="00194ED7" w:rsidP="00194ED7">
      <w:pPr>
        <w:jc w:val="both"/>
        <w:rPr>
          <w:sz w:val="28"/>
          <w:szCs w:val="28"/>
        </w:rPr>
      </w:pPr>
    </w:p>
    <w:p w14:paraId="75D188E6" w14:textId="77777777" w:rsidR="00194ED7" w:rsidRPr="00194ED7" w:rsidRDefault="00194ED7" w:rsidP="00194ED7">
      <w:pPr>
        <w:jc w:val="both"/>
        <w:rPr>
          <w:sz w:val="28"/>
          <w:szCs w:val="28"/>
        </w:rPr>
      </w:pPr>
      <w:r w:rsidRPr="00194ED7">
        <w:rPr>
          <w:sz w:val="28"/>
          <w:szCs w:val="28"/>
        </w:rPr>
        <w:t xml:space="preserve"> Il numero massimo di pubblicazioni: dovrà essere pari al numero delle pubblicazioni scientifiche previste dai valori soglia ASN (DM n. 589 del 08/08/2018) per i Professori Associati del MEDS-09/A (Oncologia Medica), e sarà pari a 12 pubblicazioni. Le pubblicazioni dovranno essere congruenti con il settore scientifico disciplinare suddetto.</w:t>
      </w:r>
    </w:p>
    <w:p w14:paraId="027DD9C4" w14:textId="77777777" w:rsidR="00194ED7" w:rsidRPr="00194ED7" w:rsidRDefault="00194ED7" w:rsidP="00194ED7">
      <w:pPr>
        <w:jc w:val="both"/>
        <w:rPr>
          <w:sz w:val="28"/>
          <w:szCs w:val="28"/>
        </w:rPr>
      </w:pPr>
    </w:p>
    <w:p w14:paraId="3117F192" w14:textId="77777777" w:rsidR="00194ED7" w:rsidRPr="00194ED7" w:rsidRDefault="00194ED7" w:rsidP="00194ED7">
      <w:pPr>
        <w:jc w:val="both"/>
        <w:rPr>
          <w:sz w:val="28"/>
          <w:szCs w:val="28"/>
        </w:rPr>
      </w:pPr>
      <w:r w:rsidRPr="00194ED7">
        <w:rPr>
          <w:sz w:val="28"/>
          <w:szCs w:val="28"/>
        </w:rPr>
        <w:t xml:space="preserve">Le pubblicazioni presentate ai sensi del precedente punto dovranno essere prevalentemente relative agli ultimi 5 anni solari anteriori alla data della scadenza dei </w:t>
      </w:r>
      <w:r w:rsidRPr="00194ED7">
        <w:rPr>
          <w:sz w:val="28"/>
          <w:szCs w:val="28"/>
        </w:rPr>
        <w:lastRenderedPageBreak/>
        <w:t>termini di presentazione della domanda di partecipazione prevista dal bando con decorrenza dal 1° gennaio pubblicate su riviste preferibilmente appartenenti alle categorie Q1 e Q2 dello Scimago Journal Rank (SJR)</w:t>
      </w:r>
    </w:p>
    <w:p w14:paraId="7E9B3ED0" w14:textId="77777777" w:rsidR="00194ED7" w:rsidRPr="00194ED7" w:rsidRDefault="00194ED7" w:rsidP="00194ED7">
      <w:pPr>
        <w:jc w:val="both"/>
        <w:rPr>
          <w:sz w:val="28"/>
          <w:szCs w:val="28"/>
        </w:rPr>
      </w:pPr>
    </w:p>
    <w:p w14:paraId="24C59B10" w14:textId="77777777" w:rsidR="00194ED7" w:rsidRPr="00194ED7" w:rsidRDefault="00194ED7" w:rsidP="00194ED7">
      <w:pPr>
        <w:jc w:val="both"/>
        <w:rPr>
          <w:sz w:val="28"/>
          <w:szCs w:val="28"/>
        </w:rPr>
      </w:pPr>
      <w:r w:rsidRPr="00194ED7">
        <w:rPr>
          <w:sz w:val="28"/>
          <w:szCs w:val="28"/>
        </w:rPr>
        <w:t>•</w:t>
      </w:r>
      <w:r w:rsidRPr="00194ED7">
        <w:rPr>
          <w:sz w:val="28"/>
          <w:szCs w:val="28"/>
        </w:rPr>
        <w:tab/>
        <w:t xml:space="preserve">Attività assistenziale: prevista </w:t>
      </w:r>
    </w:p>
    <w:p w14:paraId="4BDA850F" w14:textId="77777777" w:rsidR="00194ED7" w:rsidRPr="00194ED7" w:rsidRDefault="00194ED7" w:rsidP="00194ED7">
      <w:pPr>
        <w:jc w:val="both"/>
        <w:rPr>
          <w:sz w:val="28"/>
          <w:szCs w:val="28"/>
        </w:rPr>
      </w:pPr>
      <w:r w:rsidRPr="00194ED7">
        <w:rPr>
          <w:sz w:val="28"/>
          <w:szCs w:val="28"/>
        </w:rPr>
        <w:t>•</w:t>
      </w:r>
      <w:r w:rsidRPr="00194ED7">
        <w:rPr>
          <w:sz w:val="28"/>
          <w:szCs w:val="28"/>
        </w:rPr>
        <w:tab/>
        <w:t>Indicazioni della struttura assistenziale: UOC Oncologia Medica e Oncologia Medica Traslazionale, AOU “R.Dulbecco” – Presidio “Mater Domini” Catanzaro</w:t>
      </w:r>
    </w:p>
    <w:p w14:paraId="192F7EE5" w14:textId="77777777" w:rsidR="00194ED7" w:rsidRPr="00194ED7" w:rsidRDefault="00194ED7" w:rsidP="00194ED7">
      <w:pPr>
        <w:jc w:val="both"/>
        <w:rPr>
          <w:sz w:val="28"/>
          <w:szCs w:val="28"/>
        </w:rPr>
      </w:pPr>
      <w:r w:rsidRPr="00194ED7">
        <w:rPr>
          <w:sz w:val="28"/>
          <w:szCs w:val="28"/>
        </w:rPr>
        <w:t>•</w:t>
      </w:r>
      <w:r w:rsidRPr="00194ED7">
        <w:rPr>
          <w:sz w:val="28"/>
          <w:szCs w:val="28"/>
        </w:rPr>
        <w:tab/>
        <w:t xml:space="preserve">Indicazioni dei fondi su cui graveranno i costi del contratto: DM 1560/2023 (contingente ordinario 2023); </w:t>
      </w:r>
    </w:p>
    <w:p w14:paraId="4E23E6FD" w14:textId="77777777" w:rsidR="00194ED7" w:rsidRPr="00194ED7" w:rsidRDefault="00194ED7" w:rsidP="00194ED7">
      <w:pPr>
        <w:jc w:val="both"/>
        <w:rPr>
          <w:sz w:val="28"/>
          <w:szCs w:val="28"/>
        </w:rPr>
      </w:pPr>
      <w:r w:rsidRPr="00194ED7">
        <w:rPr>
          <w:sz w:val="28"/>
          <w:szCs w:val="28"/>
        </w:rPr>
        <w:t>•</w:t>
      </w:r>
      <w:r w:rsidRPr="00194ED7">
        <w:rPr>
          <w:sz w:val="28"/>
          <w:szCs w:val="28"/>
        </w:rPr>
        <w:tab/>
        <w:t>Indicazione della lingua straniera: lingua inglese</w:t>
      </w:r>
    </w:p>
    <w:p w14:paraId="53E81AE7" w14:textId="1353D7D5" w:rsidR="00960476" w:rsidRPr="00420E56" w:rsidRDefault="00960476" w:rsidP="004865C2">
      <w:pPr>
        <w:jc w:val="both"/>
        <w:rPr>
          <w:sz w:val="28"/>
          <w:szCs w:val="28"/>
        </w:rPr>
      </w:pPr>
      <w:r w:rsidRPr="00960476">
        <w:rPr>
          <w:b/>
          <w:i/>
          <w:sz w:val="28"/>
          <w:szCs w:val="28"/>
        </w:rPr>
        <w:t>La Giunta approva all’unanimità.</w:t>
      </w:r>
    </w:p>
    <w:p w14:paraId="3E0A18A9" w14:textId="77777777" w:rsidR="00807BDA" w:rsidRDefault="00807BDA" w:rsidP="00D7347B">
      <w:pPr>
        <w:jc w:val="both"/>
        <w:rPr>
          <w:b/>
          <w:sz w:val="28"/>
          <w:szCs w:val="28"/>
        </w:rPr>
      </w:pPr>
    </w:p>
    <w:p w14:paraId="71A07051" w14:textId="599FB6ED" w:rsidR="006A12F0" w:rsidRDefault="00A1298C">
      <w:pPr>
        <w:rPr>
          <w:sz w:val="28"/>
          <w:szCs w:val="28"/>
        </w:rPr>
      </w:pPr>
      <w:r>
        <w:rPr>
          <w:sz w:val="28"/>
          <w:szCs w:val="28"/>
        </w:rPr>
        <w:t>Non essendovi al</w:t>
      </w:r>
      <w:r w:rsidR="00B45A4C">
        <w:rPr>
          <w:sz w:val="28"/>
          <w:szCs w:val="28"/>
        </w:rPr>
        <w:t>tri punti all’odg alle ore 11.45</w:t>
      </w:r>
      <w:bookmarkStart w:id="0" w:name="_GoBack"/>
      <w:bookmarkEnd w:id="0"/>
      <w:r w:rsidR="00277EBF">
        <w:rPr>
          <w:sz w:val="28"/>
          <w:szCs w:val="28"/>
        </w:rPr>
        <w:t xml:space="preserve"> </w:t>
      </w:r>
      <w:r w:rsidR="004865C2">
        <w:rPr>
          <w:sz w:val="28"/>
          <w:szCs w:val="28"/>
        </w:rPr>
        <w:t xml:space="preserve"> </w:t>
      </w:r>
      <w:r>
        <w:rPr>
          <w:sz w:val="28"/>
          <w:szCs w:val="28"/>
        </w:rPr>
        <w:t xml:space="preserve"> </w:t>
      </w:r>
      <w:r w:rsidR="00210584" w:rsidRPr="00210584">
        <w:rPr>
          <w:sz w:val="28"/>
          <w:szCs w:val="28"/>
        </w:rPr>
        <w:t>si dichiara conclusa la riunione.</w:t>
      </w:r>
    </w:p>
    <w:p w14:paraId="2EC2F652" w14:textId="77777777" w:rsidR="006515C4" w:rsidRDefault="006515C4">
      <w:pPr>
        <w:rPr>
          <w:sz w:val="28"/>
          <w:szCs w:val="28"/>
        </w:rPr>
      </w:pPr>
    </w:p>
    <w:p w14:paraId="08708228" w14:textId="77777777" w:rsidR="006515C4" w:rsidRDefault="006515C4">
      <w:pPr>
        <w:rPr>
          <w:sz w:val="28"/>
          <w:szCs w:val="28"/>
        </w:rPr>
      </w:pPr>
    </w:p>
    <w:p w14:paraId="5F3DEE41" w14:textId="606EBD2A" w:rsidR="006515C4" w:rsidRDefault="006515C4" w:rsidP="006515C4">
      <w:pPr>
        <w:jc w:val="right"/>
        <w:rPr>
          <w:sz w:val="28"/>
          <w:szCs w:val="28"/>
        </w:rPr>
      </w:pPr>
      <w:r>
        <w:rPr>
          <w:sz w:val="28"/>
          <w:szCs w:val="28"/>
        </w:rPr>
        <w:t>Il Direttore</w:t>
      </w:r>
    </w:p>
    <w:p w14:paraId="65EA1684" w14:textId="6763278C" w:rsidR="006515C4" w:rsidRPr="00210584" w:rsidRDefault="00FE4E7B" w:rsidP="006515C4">
      <w:pPr>
        <w:jc w:val="right"/>
        <w:rPr>
          <w:sz w:val="28"/>
          <w:szCs w:val="28"/>
        </w:rPr>
      </w:pPr>
      <w:r>
        <w:rPr>
          <w:sz w:val="28"/>
          <w:szCs w:val="28"/>
        </w:rPr>
        <w:t xml:space="preserve">f.to </w:t>
      </w:r>
      <w:r w:rsidR="006515C4">
        <w:rPr>
          <w:sz w:val="28"/>
          <w:szCs w:val="28"/>
        </w:rPr>
        <w:t>Prof.Pasquale Mastroroberto</w:t>
      </w:r>
    </w:p>
    <w:sectPr w:rsidR="006515C4" w:rsidRPr="0021058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1118C"/>
    <w:multiLevelType w:val="hybridMultilevel"/>
    <w:tmpl w:val="0F48AF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80A2422"/>
    <w:multiLevelType w:val="hybridMultilevel"/>
    <w:tmpl w:val="C17A06D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808" w:hanging="360"/>
      </w:pPr>
      <w:rPr>
        <w:rFonts w:ascii="Courier New" w:hAnsi="Courier New" w:hint="default"/>
      </w:rPr>
    </w:lvl>
    <w:lvl w:ilvl="2" w:tplc="04100005" w:tentative="1">
      <w:start w:val="1"/>
      <w:numFmt w:val="bullet"/>
      <w:lvlText w:val=""/>
      <w:lvlJc w:val="left"/>
      <w:pPr>
        <w:ind w:left="1528" w:hanging="360"/>
      </w:pPr>
      <w:rPr>
        <w:rFonts w:ascii="Wingdings" w:hAnsi="Wingdings" w:hint="default"/>
      </w:rPr>
    </w:lvl>
    <w:lvl w:ilvl="3" w:tplc="04100001" w:tentative="1">
      <w:start w:val="1"/>
      <w:numFmt w:val="bullet"/>
      <w:lvlText w:val=""/>
      <w:lvlJc w:val="left"/>
      <w:pPr>
        <w:ind w:left="2248" w:hanging="360"/>
      </w:pPr>
      <w:rPr>
        <w:rFonts w:ascii="Symbol" w:hAnsi="Symbol" w:hint="default"/>
      </w:rPr>
    </w:lvl>
    <w:lvl w:ilvl="4" w:tplc="04100003" w:tentative="1">
      <w:start w:val="1"/>
      <w:numFmt w:val="bullet"/>
      <w:lvlText w:val="o"/>
      <w:lvlJc w:val="left"/>
      <w:pPr>
        <w:ind w:left="2968" w:hanging="360"/>
      </w:pPr>
      <w:rPr>
        <w:rFonts w:ascii="Courier New" w:hAnsi="Courier New" w:hint="default"/>
      </w:rPr>
    </w:lvl>
    <w:lvl w:ilvl="5" w:tplc="04100005" w:tentative="1">
      <w:start w:val="1"/>
      <w:numFmt w:val="bullet"/>
      <w:lvlText w:val=""/>
      <w:lvlJc w:val="left"/>
      <w:pPr>
        <w:ind w:left="3688" w:hanging="360"/>
      </w:pPr>
      <w:rPr>
        <w:rFonts w:ascii="Wingdings" w:hAnsi="Wingdings" w:hint="default"/>
      </w:rPr>
    </w:lvl>
    <w:lvl w:ilvl="6" w:tplc="04100001" w:tentative="1">
      <w:start w:val="1"/>
      <w:numFmt w:val="bullet"/>
      <w:lvlText w:val=""/>
      <w:lvlJc w:val="left"/>
      <w:pPr>
        <w:ind w:left="4408" w:hanging="360"/>
      </w:pPr>
      <w:rPr>
        <w:rFonts w:ascii="Symbol" w:hAnsi="Symbol" w:hint="default"/>
      </w:rPr>
    </w:lvl>
    <w:lvl w:ilvl="7" w:tplc="04100003" w:tentative="1">
      <w:start w:val="1"/>
      <w:numFmt w:val="bullet"/>
      <w:lvlText w:val="o"/>
      <w:lvlJc w:val="left"/>
      <w:pPr>
        <w:ind w:left="5128" w:hanging="360"/>
      </w:pPr>
      <w:rPr>
        <w:rFonts w:ascii="Courier New" w:hAnsi="Courier New" w:hint="default"/>
      </w:rPr>
    </w:lvl>
    <w:lvl w:ilvl="8" w:tplc="04100005" w:tentative="1">
      <w:start w:val="1"/>
      <w:numFmt w:val="bullet"/>
      <w:lvlText w:val=""/>
      <w:lvlJc w:val="left"/>
      <w:pPr>
        <w:ind w:left="5848" w:hanging="360"/>
      </w:pPr>
      <w:rPr>
        <w:rFonts w:ascii="Wingdings" w:hAnsi="Wingdings" w:hint="default"/>
      </w:rPr>
    </w:lvl>
  </w:abstractNum>
  <w:abstractNum w:abstractNumId="2">
    <w:nsid w:val="0C554265"/>
    <w:multiLevelType w:val="hybridMultilevel"/>
    <w:tmpl w:val="526C4E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CDC142E"/>
    <w:multiLevelType w:val="hybridMultilevel"/>
    <w:tmpl w:val="6980F3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92260F9"/>
    <w:multiLevelType w:val="hybridMultilevel"/>
    <w:tmpl w:val="E638776C"/>
    <w:lvl w:ilvl="0" w:tplc="8576857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CA87506"/>
    <w:multiLevelType w:val="hybridMultilevel"/>
    <w:tmpl w:val="445018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D6E2176"/>
    <w:multiLevelType w:val="hybridMultilevel"/>
    <w:tmpl w:val="19308F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DE6119F"/>
    <w:multiLevelType w:val="hybridMultilevel"/>
    <w:tmpl w:val="CA0A70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62D2D89"/>
    <w:multiLevelType w:val="multilevel"/>
    <w:tmpl w:val="268AC48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3BE62ADA"/>
    <w:multiLevelType w:val="hybridMultilevel"/>
    <w:tmpl w:val="1B7852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D873367"/>
    <w:multiLevelType w:val="hybridMultilevel"/>
    <w:tmpl w:val="612C2A8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4A8F095B"/>
    <w:multiLevelType w:val="hybridMultilevel"/>
    <w:tmpl w:val="04EC12AC"/>
    <w:lvl w:ilvl="0" w:tplc="8C3A0C1C">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4A87CA1"/>
    <w:multiLevelType w:val="hybridMultilevel"/>
    <w:tmpl w:val="F7C030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65311E"/>
    <w:multiLevelType w:val="hybridMultilevel"/>
    <w:tmpl w:val="994EB8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A791BC3"/>
    <w:multiLevelType w:val="hybridMultilevel"/>
    <w:tmpl w:val="BD3408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3E971A5"/>
    <w:multiLevelType w:val="hybridMultilevel"/>
    <w:tmpl w:val="0AD009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4"/>
  </w:num>
  <w:num w:numId="4">
    <w:abstractNumId w:val="9"/>
  </w:num>
  <w:num w:numId="5">
    <w:abstractNumId w:val="3"/>
  </w:num>
  <w:num w:numId="6">
    <w:abstractNumId w:val="2"/>
  </w:num>
  <w:num w:numId="7">
    <w:abstractNumId w:val="6"/>
  </w:num>
  <w:num w:numId="8">
    <w:abstractNumId w:val="14"/>
  </w:num>
  <w:num w:numId="9">
    <w:abstractNumId w:val="5"/>
  </w:num>
  <w:num w:numId="10">
    <w:abstractNumId w:val="12"/>
  </w:num>
  <w:num w:numId="11">
    <w:abstractNumId w:val="15"/>
  </w:num>
  <w:num w:numId="12">
    <w:abstractNumId w:val="8"/>
  </w:num>
  <w:num w:numId="13">
    <w:abstractNumId w:val="1"/>
  </w:num>
  <w:num w:numId="14">
    <w:abstractNumId w:val="10"/>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055"/>
    <w:rsid w:val="00001C79"/>
    <w:rsid w:val="0002056A"/>
    <w:rsid w:val="00076588"/>
    <w:rsid w:val="000A5254"/>
    <w:rsid w:val="000B31AA"/>
    <w:rsid w:val="000B4A77"/>
    <w:rsid w:val="000E1D9E"/>
    <w:rsid w:val="000F02E5"/>
    <w:rsid w:val="00111BCF"/>
    <w:rsid w:val="00155483"/>
    <w:rsid w:val="001873B8"/>
    <w:rsid w:val="00194ED7"/>
    <w:rsid w:val="00195702"/>
    <w:rsid w:val="00197CBB"/>
    <w:rsid w:val="001A3592"/>
    <w:rsid w:val="00205A12"/>
    <w:rsid w:val="00206A0E"/>
    <w:rsid w:val="00210584"/>
    <w:rsid w:val="00250F82"/>
    <w:rsid w:val="00277EBF"/>
    <w:rsid w:val="002925A4"/>
    <w:rsid w:val="002943EA"/>
    <w:rsid w:val="002A4793"/>
    <w:rsid w:val="002B7EC9"/>
    <w:rsid w:val="002C24F9"/>
    <w:rsid w:val="002E7489"/>
    <w:rsid w:val="00303FB6"/>
    <w:rsid w:val="00304A0A"/>
    <w:rsid w:val="00381A2B"/>
    <w:rsid w:val="00396E98"/>
    <w:rsid w:val="003B4FBC"/>
    <w:rsid w:val="003B78E8"/>
    <w:rsid w:val="003C6573"/>
    <w:rsid w:val="003E2808"/>
    <w:rsid w:val="00420E56"/>
    <w:rsid w:val="00484E2F"/>
    <w:rsid w:val="004865C2"/>
    <w:rsid w:val="004A2B25"/>
    <w:rsid w:val="004C096E"/>
    <w:rsid w:val="004D2835"/>
    <w:rsid w:val="005762C9"/>
    <w:rsid w:val="005A5E68"/>
    <w:rsid w:val="005D7184"/>
    <w:rsid w:val="005F14D7"/>
    <w:rsid w:val="006046D6"/>
    <w:rsid w:val="0060597A"/>
    <w:rsid w:val="006224CE"/>
    <w:rsid w:val="006515C4"/>
    <w:rsid w:val="006829C5"/>
    <w:rsid w:val="00696E3C"/>
    <w:rsid w:val="006A12F0"/>
    <w:rsid w:val="006B73CA"/>
    <w:rsid w:val="006F07A6"/>
    <w:rsid w:val="007003C3"/>
    <w:rsid w:val="00702C43"/>
    <w:rsid w:val="00755969"/>
    <w:rsid w:val="00767C37"/>
    <w:rsid w:val="007771D5"/>
    <w:rsid w:val="007E3AC3"/>
    <w:rsid w:val="008002C6"/>
    <w:rsid w:val="00806AD0"/>
    <w:rsid w:val="00807BDA"/>
    <w:rsid w:val="008560E3"/>
    <w:rsid w:val="00861FE7"/>
    <w:rsid w:val="00896FC0"/>
    <w:rsid w:val="008A05A7"/>
    <w:rsid w:val="008B47E3"/>
    <w:rsid w:val="008E4220"/>
    <w:rsid w:val="008F5432"/>
    <w:rsid w:val="0090483F"/>
    <w:rsid w:val="0090515D"/>
    <w:rsid w:val="00917A81"/>
    <w:rsid w:val="009475FC"/>
    <w:rsid w:val="00960476"/>
    <w:rsid w:val="009626F2"/>
    <w:rsid w:val="00982B2A"/>
    <w:rsid w:val="00993FAB"/>
    <w:rsid w:val="009B2B24"/>
    <w:rsid w:val="009B524E"/>
    <w:rsid w:val="009F06E6"/>
    <w:rsid w:val="00A070BB"/>
    <w:rsid w:val="00A1298C"/>
    <w:rsid w:val="00A32A6F"/>
    <w:rsid w:val="00A60E0F"/>
    <w:rsid w:val="00A80390"/>
    <w:rsid w:val="00A92538"/>
    <w:rsid w:val="00AA2673"/>
    <w:rsid w:val="00AD788D"/>
    <w:rsid w:val="00AE4EAC"/>
    <w:rsid w:val="00AF1A4E"/>
    <w:rsid w:val="00B11E76"/>
    <w:rsid w:val="00B45A4C"/>
    <w:rsid w:val="00B51073"/>
    <w:rsid w:val="00B74BDE"/>
    <w:rsid w:val="00B85B71"/>
    <w:rsid w:val="00B9101B"/>
    <w:rsid w:val="00C334CB"/>
    <w:rsid w:val="00C53359"/>
    <w:rsid w:val="00C53C1C"/>
    <w:rsid w:val="00CB7237"/>
    <w:rsid w:val="00CC3905"/>
    <w:rsid w:val="00CC4A8D"/>
    <w:rsid w:val="00CD4C0D"/>
    <w:rsid w:val="00CE7B14"/>
    <w:rsid w:val="00D405E8"/>
    <w:rsid w:val="00D7347B"/>
    <w:rsid w:val="00D93464"/>
    <w:rsid w:val="00DE538F"/>
    <w:rsid w:val="00E70B81"/>
    <w:rsid w:val="00E71665"/>
    <w:rsid w:val="00E832E2"/>
    <w:rsid w:val="00EC01D4"/>
    <w:rsid w:val="00F10B43"/>
    <w:rsid w:val="00F47CFC"/>
    <w:rsid w:val="00F9492C"/>
    <w:rsid w:val="00FC5055"/>
    <w:rsid w:val="00FC7114"/>
    <w:rsid w:val="00FE35C4"/>
    <w:rsid w:val="00FE4E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F85B9"/>
  <w15:chartTrackingRefBased/>
  <w15:docId w15:val="{4EE86F88-E8DB-4393-A18B-FD0D3D834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560E3"/>
    <w:pPr>
      <w:ind w:left="720"/>
      <w:contextualSpacing/>
    </w:pPr>
  </w:style>
  <w:style w:type="paragraph" w:styleId="Corpotesto">
    <w:name w:val="Body Text"/>
    <w:basedOn w:val="Normale"/>
    <w:link w:val="CorpotestoCarattere"/>
    <w:uiPriority w:val="1"/>
    <w:qFormat/>
    <w:rsid w:val="006515C4"/>
    <w:pPr>
      <w:widowControl w:val="0"/>
      <w:autoSpaceDE w:val="0"/>
      <w:autoSpaceDN w:val="0"/>
      <w:spacing w:after="0" w:line="240" w:lineRule="auto"/>
      <w:ind w:left="113"/>
      <w:jc w:val="both"/>
    </w:pPr>
    <w:rPr>
      <w:rFonts w:ascii="Times New Roman" w:eastAsia="Times New Roman" w:hAnsi="Times New Roman" w:cs="Times New Roman"/>
      <w:kern w:val="0"/>
      <w:sz w:val="24"/>
      <w:szCs w:val="24"/>
      <w14:ligatures w14:val="none"/>
    </w:rPr>
  </w:style>
  <w:style w:type="character" w:customStyle="1" w:styleId="CorpotestoCarattere">
    <w:name w:val="Corpo testo Carattere"/>
    <w:basedOn w:val="Carpredefinitoparagrafo"/>
    <w:link w:val="Corpotesto"/>
    <w:uiPriority w:val="1"/>
    <w:rsid w:val="006515C4"/>
    <w:rPr>
      <w:rFonts w:ascii="Times New Roman" w:eastAsia="Times New Roman" w:hAnsi="Times New Roman" w:cs="Times New Roman"/>
      <w:kern w:val="0"/>
      <w:sz w:val="24"/>
      <w:szCs w:val="24"/>
      <w14:ligatures w14:val="none"/>
    </w:rPr>
  </w:style>
  <w:style w:type="paragraph" w:styleId="Testonotaapidipagina">
    <w:name w:val="footnote text"/>
    <w:basedOn w:val="Normale"/>
    <w:link w:val="TestonotaapidipaginaCarattere"/>
    <w:rsid w:val="004A2B25"/>
    <w:pPr>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TestonotaapidipaginaCarattere">
    <w:name w:val="Testo nota a piè di pagina Carattere"/>
    <w:basedOn w:val="Carpredefinitoparagrafo"/>
    <w:link w:val="Testonotaapidipagina"/>
    <w:rsid w:val="004A2B25"/>
    <w:rPr>
      <w:rFonts w:ascii="Times New Roman" w:eastAsia="Times New Roman" w:hAnsi="Times New Roman" w:cs="Times New Roman"/>
      <w:kern w:val="0"/>
      <w:sz w:val="20"/>
      <w:szCs w:val="20"/>
      <w:lang w:eastAsia="it-IT"/>
      <w14:ligatures w14:val="none"/>
    </w:rPr>
  </w:style>
  <w:style w:type="paragraph" w:styleId="Rientrocorpodeltesto">
    <w:name w:val="Body Text Indent"/>
    <w:basedOn w:val="Normale"/>
    <w:link w:val="RientrocorpodeltestoCarattere"/>
    <w:uiPriority w:val="99"/>
    <w:semiHidden/>
    <w:unhideWhenUsed/>
    <w:rsid w:val="00702C43"/>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702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66742">
      <w:bodyDiv w:val="1"/>
      <w:marLeft w:val="0"/>
      <w:marRight w:val="0"/>
      <w:marTop w:val="0"/>
      <w:marBottom w:val="0"/>
      <w:divBdr>
        <w:top w:val="none" w:sz="0" w:space="0" w:color="auto"/>
        <w:left w:val="none" w:sz="0" w:space="0" w:color="auto"/>
        <w:bottom w:val="none" w:sz="0" w:space="0" w:color="auto"/>
        <w:right w:val="none" w:sz="0" w:space="0" w:color="auto"/>
      </w:divBdr>
      <w:divsChild>
        <w:div w:id="1878934687">
          <w:marLeft w:val="0"/>
          <w:marRight w:val="0"/>
          <w:marTop w:val="0"/>
          <w:marBottom w:val="0"/>
          <w:divBdr>
            <w:top w:val="none" w:sz="0" w:space="0" w:color="auto"/>
            <w:left w:val="none" w:sz="0" w:space="0" w:color="auto"/>
            <w:bottom w:val="none" w:sz="0" w:space="0" w:color="auto"/>
            <w:right w:val="none" w:sz="0" w:space="0" w:color="auto"/>
          </w:divBdr>
        </w:div>
        <w:div w:id="416295871">
          <w:marLeft w:val="0"/>
          <w:marRight w:val="0"/>
          <w:marTop w:val="0"/>
          <w:marBottom w:val="0"/>
          <w:divBdr>
            <w:top w:val="none" w:sz="0" w:space="0" w:color="auto"/>
            <w:left w:val="none" w:sz="0" w:space="0" w:color="auto"/>
            <w:bottom w:val="none" w:sz="0" w:space="0" w:color="auto"/>
            <w:right w:val="none" w:sz="0" w:space="0" w:color="auto"/>
          </w:divBdr>
        </w:div>
        <w:div w:id="1584333949">
          <w:marLeft w:val="0"/>
          <w:marRight w:val="0"/>
          <w:marTop w:val="0"/>
          <w:marBottom w:val="0"/>
          <w:divBdr>
            <w:top w:val="none" w:sz="0" w:space="0" w:color="auto"/>
            <w:left w:val="none" w:sz="0" w:space="0" w:color="auto"/>
            <w:bottom w:val="none" w:sz="0" w:space="0" w:color="auto"/>
            <w:right w:val="none" w:sz="0" w:space="0" w:color="auto"/>
          </w:divBdr>
        </w:div>
        <w:div w:id="814878271">
          <w:marLeft w:val="0"/>
          <w:marRight w:val="0"/>
          <w:marTop w:val="0"/>
          <w:marBottom w:val="0"/>
          <w:divBdr>
            <w:top w:val="none" w:sz="0" w:space="0" w:color="auto"/>
            <w:left w:val="none" w:sz="0" w:space="0" w:color="auto"/>
            <w:bottom w:val="none" w:sz="0" w:space="0" w:color="auto"/>
            <w:right w:val="none" w:sz="0" w:space="0" w:color="auto"/>
          </w:divBdr>
        </w:div>
        <w:div w:id="230312062">
          <w:marLeft w:val="0"/>
          <w:marRight w:val="0"/>
          <w:marTop w:val="0"/>
          <w:marBottom w:val="0"/>
          <w:divBdr>
            <w:top w:val="none" w:sz="0" w:space="0" w:color="auto"/>
            <w:left w:val="none" w:sz="0" w:space="0" w:color="auto"/>
            <w:bottom w:val="none" w:sz="0" w:space="0" w:color="auto"/>
            <w:right w:val="none" w:sz="0" w:space="0" w:color="auto"/>
          </w:divBdr>
        </w:div>
        <w:div w:id="761685926">
          <w:marLeft w:val="0"/>
          <w:marRight w:val="0"/>
          <w:marTop w:val="0"/>
          <w:marBottom w:val="0"/>
          <w:divBdr>
            <w:top w:val="none" w:sz="0" w:space="0" w:color="auto"/>
            <w:left w:val="none" w:sz="0" w:space="0" w:color="auto"/>
            <w:bottom w:val="none" w:sz="0" w:space="0" w:color="auto"/>
            <w:right w:val="none" w:sz="0" w:space="0" w:color="auto"/>
          </w:divBdr>
        </w:div>
        <w:div w:id="1806698334">
          <w:marLeft w:val="0"/>
          <w:marRight w:val="0"/>
          <w:marTop w:val="0"/>
          <w:marBottom w:val="0"/>
          <w:divBdr>
            <w:top w:val="none" w:sz="0" w:space="0" w:color="auto"/>
            <w:left w:val="none" w:sz="0" w:space="0" w:color="auto"/>
            <w:bottom w:val="none" w:sz="0" w:space="0" w:color="auto"/>
            <w:right w:val="none" w:sz="0" w:space="0" w:color="auto"/>
          </w:divBdr>
        </w:div>
        <w:div w:id="583690785">
          <w:marLeft w:val="0"/>
          <w:marRight w:val="0"/>
          <w:marTop w:val="0"/>
          <w:marBottom w:val="0"/>
          <w:divBdr>
            <w:top w:val="none" w:sz="0" w:space="0" w:color="auto"/>
            <w:left w:val="none" w:sz="0" w:space="0" w:color="auto"/>
            <w:bottom w:val="none" w:sz="0" w:space="0" w:color="auto"/>
            <w:right w:val="none" w:sz="0" w:space="0" w:color="auto"/>
          </w:divBdr>
        </w:div>
        <w:div w:id="616907348">
          <w:marLeft w:val="0"/>
          <w:marRight w:val="0"/>
          <w:marTop w:val="0"/>
          <w:marBottom w:val="0"/>
          <w:divBdr>
            <w:top w:val="none" w:sz="0" w:space="0" w:color="auto"/>
            <w:left w:val="none" w:sz="0" w:space="0" w:color="auto"/>
            <w:bottom w:val="none" w:sz="0" w:space="0" w:color="auto"/>
            <w:right w:val="none" w:sz="0" w:space="0" w:color="auto"/>
          </w:divBdr>
        </w:div>
        <w:div w:id="431054482">
          <w:marLeft w:val="0"/>
          <w:marRight w:val="0"/>
          <w:marTop w:val="0"/>
          <w:marBottom w:val="0"/>
          <w:divBdr>
            <w:top w:val="none" w:sz="0" w:space="0" w:color="auto"/>
            <w:left w:val="none" w:sz="0" w:space="0" w:color="auto"/>
            <w:bottom w:val="none" w:sz="0" w:space="0" w:color="auto"/>
            <w:right w:val="none" w:sz="0" w:space="0" w:color="auto"/>
          </w:divBdr>
        </w:div>
        <w:div w:id="544871711">
          <w:marLeft w:val="0"/>
          <w:marRight w:val="0"/>
          <w:marTop w:val="0"/>
          <w:marBottom w:val="0"/>
          <w:divBdr>
            <w:top w:val="none" w:sz="0" w:space="0" w:color="auto"/>
            <w:left w:val="none" w:sz="0" w:space="0" w:color="auto"/>
            <w:bottom w:val="none" w:sz="0" w:space="0" w:color="auto"/>
            <w:right w:val="none" w:sz="0" w:space="0" w:color="auto"/>
          </w:divBdr>
        </w:div>
        <w:div w:id="1246723570">
          <w:marLeft w:val="0"/>
          <w:marRight w:val="0"/>
          <w:marTop w:val="0"/>
          <w:marBottom w:val="0"/>
          <w:divBdr>
            <w:top w:val="none" w:sz="0" w:space="0" w:color="auto"/>
            <w:left w:val="none" w:sz="0" w:space="0" w:color="auto"/>
            <w:bottom w:val="none" w:sz="0" w:space="0" w:color="auto"/>
            <w:right w:val="none" w:sz="0" w:space="0" w:color="auto"/>
          </w:divBdr>
        </w:div>
        <w:div w:id="1593975886">
          <w:marLeft w:val="0"/>
          <w:marRight w:val="0"/>
          <w:marTop w:val="0"/>
          <w:marBottom w:val="0"/>
          <w:divBdr>
            <w:top w:val="none" w:sz="0" w:space="0" w:color="auto"/>
            <w:left w:val="none" w:sz="0" w:space="0" w:color="auto"/>
            <w:bottom w:val="none" w:sz="0" w:space="0" w:color="auto"/>
            <w:right w:val="none" w:sz="0" w:space="0" w:color="auto"/>
          </w:divBdr>
        </w:div>
        <w:div w:id="1361278852">
          <w:marLeft w:val="0"/>
          <w:marRight w:val="0"/>
          <w:marTop w:val="0"/>
          <w:marBottom w:val="0"/>
          <w:divBdr>
            <w:top w:val="none" w:sz="0" w:space="0" w:color="auto"/>
            <w:left w:val="none" w:sz="0" w:space="0" w:color="auto"/>
            <w:bottom w:val="none" w:sz="0" w:space="0" w:color="auto"/>
            <w:right w:val="none" w:sz="0" w:space="0" w:color="auto"/>
          </w:divBdr>
        </w:div>
        <w:div w:id="648510287">
          <w:marLeft w:val="0"/>
          <w:marRight w:val="0"/>
          <w:marTop w:val="0"/>
          <w:marBottom w:val="0"/>
          <w:divBdr>
            <w:top w:val="none" w:sz="0" w:space="0" w:color="auto"/>
            <w:left w:val="none" w:sz="0" w:space="0" w:color="auto"/>
            <w:bottom w:val="none" w:sz="0" w:space="0" w:color="auto"/>
            <w:right w:val="none" w:sz="0" w:space="0" w:color="auto"/>
          </w:divBdr>
        </w:div>
        <w:div w:id="1105002583">
          <w:marLeft w:val="0"/>
          <w:marRight w:val="0"/>
          <w:marTop w:val="0"/>
          <w:marBottom w:val="0"/>
          <w:divBdr>
            <w:top w:val="none" w:sz="0" w:space="0" w:color="auto"/>
            <w:left w:val="none" w:sz="0" w:space="0" w:color="auto"/>
            <w:bottom w:val="none" w:sz="0" w:space="0" w:color="auto"/>
            <w:right w:val="none" w:sz="0" w:space="0" w:color="auto"/>
          </w:divBdr>
        </w:div>
      </w:divsChild>
    </w:div>
    <w:div w:id="631249136">
      <w:bodyDiv w:val="1"/>
      <w:marLeft w:val="0"/>
      <w:marRight w:val="0"/>
      <w:marTop w:val="0"/>
      <w:marBottom w:val="0"/>
      <w:divBdr>
        <w:top w:val="none" w:sz="0" w:space="0" w:color="auto"/>
        <w:left w:val="none" w:sz="0" w:space="0" w:color="auto"/>
        <w:bottom w:val="none" w:sz="0" w:space="0" w:color="auto"/>
        <w:right w:val="none" w:sz="0" w:space="0" w:color="auto"/>
      </w:divBdr>
    </w:div>
    <w:div w:id="984698832">
      <w:bodyDiv w:val="1"/>
      <w:marLeft w:val="0"/>
      <w:marRight w:val="0"/>
      <w:marTop w:val="0"/>
      <w:marBottom w:val="0"/>
      <w:divBdr>
        <w:top w:val="none" w:sz="0" w:space="0" w:color="auto"/>
        <w:left w:val="none" w:sz="0" w:space="0" w:color="auto"/>
        <w:bottom w:val="none" w:sz="0" w:space="0" w:color="auto"/>
        <w:right w:val="none" w:sz="0" w:space="0" w:color="auto"/>
      </w:divBdr>
      <w:divsChild>
        <w:div w:id="761494565">
          <w:marLeft w:val="0"/>
          <w:marRight w:val="0"/>
          <w:marTop w:val="0"/>
          <w:marBottom w:val="0"/>
          <w:divBdr>
            <w:top w:val="none" w:sz="0" w:space="0" w:color="auto"/>
            <w:left w:val="none" w:sz="0" w:space="0" w:color="auto"/>
            <w:bottom w:val="none" w:sz="0" w:space="0" w:color="auto"/>
            <w:right w:val="none" w:sz="0" w:space="0" w:color="auto"/>
          </w:divBdr>
        </w:div>
        <w:div w:id="1233731563">
          <w:marLeft w:val="0"/>
          <w:marRight w:val="0"/>
          <w:marTop w:val="0"/>
          <w:marBottom w:val="0"/>
          <w:divBdr>
            <w:top w:val="none" w:sz="0" w:space="0" w:color="auto"/>
            <w:left w:val="none" w:sz="0" w:space="0" w:color="auto"/>
            <w:bottom w:val="none" w:sz="0" w:space="0" w:color="auto"/>
            <w:right w:val="none" w:sz="0" w:space="0" w:color="auto"/>
          </w:divBdr>
        </w:div>
        <w:div w:id="1061829488">
          <w:marLeft w:val="0"/>
          <w:marRight w:val="0"/>
          <w:marTop w:val="0"/>
          <w:marBottom w:val="0"/>
          <w:divBdr>
            <w:top w:val="none" w:sz="0" w:space="0" w:color="auto"/>
            <w:left w:val="none" w:sz="0" w:space="0" w:color="auto"/>
            <w:bottom w:val="none" w:sz="0" w:space="0" w:color="auto"/>
            <w:right w:val="none" w:sz="0" w:space="0" w:color="auto"/>
          </w:divBdr>
        </w:div>
        <w:div w:id="1479035514">
          <w:marLeft w:val="0"/>
          <w:marRight w:val="0"/>
          <w:marTop w:val="0"/>
          <w:marBottom w:val="0"/>
          <w:divBdr>
            <w:top w:val="none" w:sz="0" w:space="0" w:color="auto"/>
            <w:left w:val="none" w:sz="0" w:space="0" w:color="auto"/>
            <w:bottom w:val="none" w:sz="0" w:space="0" w:color="auto"/>
            <w:right w:val="none" w:sz="0" w:space="0" w:color="auto"/>
          </w:divBdr>
        </w:div>
        <w:div w:id="1146236286">
          <w:marLeft w:val="0"/>
          <w:marRight w:val="0"/>
          <w:marTop w:val="0"/>
          <w:marBottom w:val="0"/>
          <w:divBdr>
            <w:top w:val="none" w:sz="0" w:space="0" w:color="auto"/>
            <w:left w:val="none" w:sz="0" w:space="0" w:color="auto"/>
            <w:bottom w:val="none" w:sz="0" w:space="0" w:color="auto"/>
            <w:right w:val="none" w:sz="0" w:space="0" w:color="auto"/>
          </w:divBdr>
        </w:div>
        <w:div w:id="1183394864">
          <w:marLeft w:val="0"/>
          <w:marRight w:val="0"/>
          <w:marTop w:val="0"/>
          <w:marBottom w:val="0"/>
          <w:divBdr>
            <w:top w:val="none" w:sz="0" w:space="0" w:color="auto"/>
            <w:left w:val="none" w:sz="0" w:space="0" w:color="auto"/>
            <w:bottom w:val="none" w:sz="0" w:space="0" w:color="auto"/>
            <w:right w:val="none" w:sz="0" w:space="0" w:color="auto"/>
          </w:divBdr>
        </w:div>
        <w:div w:id="1410617078">
          <w:marLeft w:val="0"/>
          <w:marRight w:val="0"/>
          <w:marTop w:val="0"/>
          <w:marBottom w:val="0"/>
          <w:divBdr>
            <w:top w:val="none" w:sz="0" w:space="0" w:color="auto"/>
            <w:left w:val="none" w:sz="0" w:space="0" w:color="auto"/>
            <w:bottom w:val="none" w:sz="0" w:space="0" w:color="auto"/>
            <w:right w:val="none" w:sz="0" w:space="0" w:color="auto"/>
          </w:divBdr>
        </w:div>
        <w:div w:id="1651013301">
          <w:marLeft w:val="0"/>
          <w:marRight w:val="0"/>
          <w:marTop w:val="0"/>
          <w:marBottom w:val="0"/>
          <w:divBdr>
            <w:top w:val="none" w:sz="0" w:space="0" w:color="auto"/>
            <w:left w:val="none" w:sz="0" w:space="0" w:color="auto"/>
            <w:bottom w:val="none" w:sz="0" w:space="0" w:color="auto"/>
            <w:right w:val="none" w:sz="0" w:space="0" w:color="auto"/>
          </w:divBdr>
        </w:div>
        <w:div w:id="799541586">
          <w:marLeft w:val="0"/>
          <w:marRight w:val="0"/>
          <w:marTop w:val="0"/>
          <w:marBottom w:val="0"/>
          <w:divBdr>
            <w:top w:val="none" w:sz="0" w:space="0" w:color="auto"/>
            <w:left w:val="none" w:sz="0" w:space="0" w:color="auto"/>
            <w:bottom w:val="none" w:sz="0" w:space="0" w:color="auto"/>
            <w:right w:val="none" w:sz="0" w:space="0" w:color="auto"/>
          </w:divBdr>
        </w:div>
        <w:div w:id="113519485">
          <w:marLeft w:val="0"/>
          <w:marRight w:val="0"/>
          <w:marTop w:val="0"/>
          <w:marBottom w:val="0"/>
          <w:divBdr>
            <w:top w:val="none" w:sz="0" w:space="0" w:color="auto"/>
            <w:left w:val="none" w:sz="0" w:space="0" w:color="auto"/>
            <w:bottom w:val="none" w:sz="0" w:space="0" w:color="auto"/>
            <w:right w:val="none" w:sz="0" w:space="0" w:color="auto"/>
          </w:divBdr>
        </w:div>
        <w:div w:id="19011737">
          <w:marLeft w:val="0"/>
          <w:marRight w:val="0"/>
          <w:marTop w:val="0"/>
          <w:marBottom w:val="0"/>
          <w:divBdr>
            <w:top w:val="none" w:sz="0" w:space="0" w:color="auto"/>
            <w:left w:val="none" w:sz="0" w:space="0" w:color="auto"/>
            <w:bottom w:val="none" w:sz="0" w:space="0" w:color="auto"/>
            <w:right w:val="none" w:sz="0" w:space="0" w:color="auto"/>
          </w:divBdr>
        </w:div>
      </w:divsChild>
    </w:div>
    <w:div w:id="1149059794">
      <w:bodyDiv w:val="1"/>
      <w:marLeft w:val="0"/>
      <w:marRight w:val="0"/>
      <w:marTop w:val="0"/>
      <w:marBottom w:val="0"/>
      <w:divBdr>
        <w:top w:val="none" w:sz="0" w:space="0" w:color="auto"/>
        <w:left w:val="none" w:sz="0" w:space="0" w:color="auto"/>
        <w:bottom w:val="none" w:sz="0" w:space="0" w:color="auto"/>
        <w:right w:val="none" w:sz="0" w:space="0" w:color="auto"/>
      </w:divBdr>
    </w:div>
    <w:div w:id="1226718075">
      <w:bodyDiv w:val="1"/>
      <w:marLeft w:val="0"/>
      <w:marRight w:val="0"/>
      <w:marTop w:val="0"/>
      <w:marBottom w:val="0"/>
      <w:divBdr>
        <w:top w:val="none" w:sz="0" w:space="0" w:color="auto"/>
        <w:left w:val="none" w:sz="0" w:space="0" w:color="auto"/>
        <w:bottom w:val="none" w:sz="0" w:space="0" w:color="auto"/>
        <w:right w:val="none" w:sz="0" w:space="0" w:color="auto"/>
      </w:divBdr>
      <w:divsChild>
        <w:div w:id="1069378322">
          <w:marLeft w:val="0"/>
          <w:marRight w:val="0"/>
          <w:marTop w:val="0"/>
          <w:marBottom w:val="0"/>
          <w:divBdr>
            <w:top w:val="none" w:sz="0" w:space="0" w:color="auto"/>
            <w:left w:val="none" w:sz="0" w:space="0" w:color="auto"/>
            <w:bottom w:val="none" w:sz="0" w:space="0" w:color="auto"/>
            <w:right w:val="none" w:sz="0" w:space="0" w:color="auto"/>
          </w:divBdr>
        </w:div>
        <w:div w:id="757561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989</Words>
  <Characters>5639</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Jolanda Sabatino</dc:creator>
  <cp:keywords/>
  <dc:description/>
  <cp:lastModifiedBy>Mastroroberto</cp:lastModifiedBy>
  <cp:revision>3</cp:revision>
  <dcterms:created xsi:type="dcterms:W3CDTF">2025-04-15T10:23:00Z</dcterms:created>
  <dcterms:modified xsi:type="dcterms:W3CDTF">2025-04-15T10:23:00Z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2a2a2bdc-9b54-4cf5-9414-c5d842113c9c</vt:lpwstr>
  </property>
</Properties>
</file>